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C628FC" w14:textId="77777777" w:rsidR="00137DA0" w:rsidRDefault="00137DA0" w:rsidP="00B16064">
      <w:pPr>
        <w:autoSpaceDE w:val="0"/>
        <w:autoSpaceDN w:val="0"/>
        <w:adjustRightInd w:val="0"/>
        <w:spacing w:line="360" w:lineRule="auto"/>
        <w:jc w:val="right"/>
        <w:rPr>
          <w:rFonts w:ascii="Arial" w:eastAsia="Arial Unicode MS" w:hAnsi="Arial" w:cs="Arial"/>
          <w:b/>
          <w:color w:val="000000"/>
          <w:sz w:val="20"/>
          <w:szCs w:val="20"/>
        </w:rPr>
      </w:pPr>
    </w:p>
    <w:p w14:paraId="242C0A27" w14:textId="77777777" w:rsidR="00137DA0" w:rsidRDefault="00137DA0" w:rsidP="00B16064">
      <w:pPr>
        <w:autoSpaceDE w:val="0"/>
        <w:autoSpaceDN w:val="0"/>
        <w:adjustRightInd w:val="0"/>
        <w:spacing w:line="360" w:lineRule="auto"/>
        <w:jc w:val="right"/>
        <w:rPr>
          <w:rFonts w:ascii="Arial" w:eastAsia="Arial Unicode MS" w:hAnsi="Arial" w:cs="Arial"/>
          <w:b/>
          <w:color w:val="000000"/>
          <w:sz w:val="20"/>
          <w:szCs w:val="20"/>
        </w:rPr>
      </w:pPr>
    </w:p>
    <w:p w14:paraId="2CC1AA5A" w14:textId="55A13BC7" w:rsidR="00D73C55" w:rsidRPr="00697CBB" w:rsidRDefault="00D73C55" w:rsidP="00B16064">
      <w:pPr>
        <w:autoSpaceDE w:val="0"/>
        <w:autoSpaceDN w:val="0"/>
        <w:adjustRightInd w:val="0"/>
        <w:spacing w:line="360" w:lineRule="auto"/>
        <w:jc w:val="right"/>
        <w:rPr>
          <w:rFonts w:ascii="Arial" w:eastAsia="Arial Unicode MS" w:hAnsi="Arial" w:cs="Arial"/>
          <w:b/>
          <w:color w:val="000000"/>
          <w:sz w:val="20"/>
          <w:szCs w:val="20"/>
        </w:rPr>
      </w:pPr>
      <w:r w:rsidRPr="00752DF1">
        <w:rPr>
          <w:rFonts w:ascii="Arial" w:eastAsia="Arial Unicode MS" w:hAnsi="Arial" w:cs="Arial"/>
          <w:b/>
          <w:color w:val="000000"/>
          <w:sz w:val="20"/>
          <w:szCs w:val="20"/>
        </w:rPr>
        <w:t xml:space="preserve">Załącznik </w:t>
      </w:r>
      <w:r w:rsidR="00137DA0" w:rsidRPr="00752DF1">
        <w:rPr>
          <w:rFonts w:ascii="Arial" w:eastAsia="Arial Unicode MS" w:hAnsi="Arial" w:cs="Arial"/>
          <w:b/>
          <w:color w:val="000000"/>
          <w:sz w:val="20"/>
          <w:szCs w:val="20"/>
        </w:rPr>
        <w:t>n</w:t>
      </w:r>
      <w:r w:rsidRPr="00752DF1">
        <w:rPr>
          <w:rFonts w:ascii="Arial" w:eastAsia="Arial Unicode MS" w:hAnsi="Arial" w:cs="Arial"/>
          <w:b/>
          <w:color w:val="000000"/>
          <w:sz w:val="20"/>
          <w:szCs w:val="20"/>
        </w:rPr>
        <w:t>r</w:t>
      </w:r>
      <w:r w:rsidR="00137DA0" w:rsidRPr="00752DF1">
        <w:rPr>
          <w:rFonts w:ascii="Arial" w:eastAsia="Arial Unicode MS" w:hAnsi="Arial" w:cs="Arial"/>
          <w:b/>
          <w:color w:val="000000"/>
          <w:sz w:val="20"/>
          <w:szCs w:val="20"/>
        </w:rPr>
        <w:t xml:space="preserve"> </w:t>
      </w:r>
      <w:r w:rsidR="00083E9D">
        <w:rPr>
          <w:rFonts w:ascii="Arial" w:eastAsia="Arial Unicode MS" w:hAnsi="Arial" w:cs="Arial"/>
          <w:b/>
          <w:color w:val="000000"/>
          <w:sz w:val="20"/>
          <w:szCs w:val="20"/>
        </w:rPr>
        <w:t>7</w:t>
      </w:r>
      <w:r w:rsidRPr="00752DF1">
        <w:rPr>
          <w:rFonts w:ascii="Arial" w:eastAsia="Arial Unicode MS" w:hAnsi="Arial" w:cs="Arial"/>
          <w:b/>
          <w:color w:val="000000"/>
          <w:sz w:val="20"/>
          <w:szCs w:val="20"/>
        </w:rPr>
        <w:t xml:space="preserve"> – Opis</w:t>
      </w:r>
      <w:r w:rsidRPr="00697CBB">
        <w:rPr>
          <w:rFonts w:ascii="Arial" w:eastAsia="Arial Unicode MS" w:hAnsi="Arial" w:cs="Arial"/>
          <w:b/>
          <w:color w:val="000000"/>
          <w:sz w:val="20"/>
          <w:szCs w:val="20"/>
        </w:rPr>
        <w:t xml:space="preserve"> </w:t>
      </w:r>
      <w:r w:rsidR="000172E5">
        <w:rPr>
          <w:rFonts w:ascii="Arial" w:eastAsia="Arial Unicode MS" w:hAnsi="Arial" w:cs="Arial"/>
          <w:b/>
          <w:color w:val="000000"/>
          <w:sz w:val="20"/>
          <w:szCs w:val="20"/>
        </w:rPr>
        <w:t>P</w:t>
      </w:r>
      <w:r w:rsidRPr="00697CBB">
        <w:rPr>
          <w:rFonts w:ascii="Arial" w:eastAsia="Arial Unicode MS" w:hAnsi="Arial" w:cs="Arial"/>
          <w:b/>
          <w:color w:val="000000"/>
          <w:sz w:val="20"/>
          <w:szCs w:val="20"/>
        </w:rPr>
        <w:t xml:space="preserve">rzedmiotu </w:t>
      </w:r>
      <w:r w:rsidR="000172E5">
        <w:rPr>
          <w:rFonts w:ascii="Arial" w:eastAsia="Arial Unicode MS" w:hAnsi="Arial" w:cs="Arial"/>
          <w:b/>
          <w:color w:val="000000"/>
          <w:sz w:val="20"/>
          <w:szCs w:val="20"/>
        </w:rPr>
        <w:t>Z</w:t>
      </w:r>
      <w:r w:rsidRPr="00697CBB">
        <w:rPr>
          <w:rFonts w:ascii="Arial" w:eastAsia="Arial Unicode MS" w:hAnsi="Arial" w:cs="Arial"/>
          <w:b/>
          <w:color w:val="000000"/>
          <w:sz w:val="20"/>
          <w:szCs w:val="20"/>
        </w:rPr>
        <w:t>amówienia</w:t>
      </w:r>
    </w:p>
    <w:p w14:paraId="16FA70BF" w14:textId="77777777" w:rsidR="00137DA0" w:rsidRDefault="00137DA0" w:rsidP="007460C2">
      <w:pPr>
        <w:pStyle w:val="En-ttedetabledesmatires1"/>
        <w:jc w:val="center"/>
        <w:rPr>
          <w:rFonts w:ascii="Arial" w:hAnsi="Arial" w:cs="Arial"/>
          <w:color w:val="000000"/>
          <w:szCs w:val="24"/>
        </w:rPr>
      </w:pPr>
    </w:p>
    <w:p w14:paraId="1EE49976" w14:textId="77777777" w:rsidR="00137DA0" w:rsidRDefault="00137DA0" w:rsidP="007460C2">
      <w:pPr>
        <w:pStyle w:val="En-ttedetabledesmatires1"/>
        <w:jc w:val="center"/>
        <w:rPr>
          <w:rFonts w:ascii="Arial" w:hAnsi="Arial" w:cs="Arial"/>
          <w:color w:val="000000"/>
          <w:szCs w:val="24"/>
        </w:rPr>
      </w:pPr>
    </w:p>
    <w:p w14:paraId="5AD9DFBC" w14:textId="184C3882" w:rsidR="005A14C3" w:rsidRPr="00317916" w:rsidRDefault="005A14C3" w:rsidP="007460C2">
      <w:pPr>
        <w:pStyle w:val="En-ttedetabledesmatires1"/>
        <w:jc w:val="center"/>
        <w:rPr>
          <w:rFonts w:ascii="Arial" w:hAnsi="Arial" w:cs="Arial"/>
          <w:color w:val="000000"/>
          <w:szCs w:val="24"/>
        </w:rPr>
      </w:pPr>
      <w:r w:rsidRPr="00317916">
        <w:rPr>
          <w:rFonts w:ascii="Arial" w:hAnsi="Arial" w:cs="Arial"/>
          <w:color w:val="000000"/>
          <w:szCs w:val="24"/>
        </w:rPr>
        <w:t>OPIS PRZEDMIOTU ZAMÓWIENIA</w:t>
      </w:r>
    </w:p>
    <w:p w14:paraId="73691C51" w14:textId="77777777" w:rsidR="005A14C3" w:rsidRPr="00E53FE9" w:rsidRDefault="005A14C3" w:rsidP="009667B6">
      <w:pPr>
        <w:spacing w:after="120"/>
        <w:rPr>
          <w:rFonts w:ascii="Arial" w:hAnsi="Arial" w:cs="Arial"/>
        </w:rPr>
      </w:pPr>
    </w:p>
    <w:p w14:paraId="738A94E6" w14:textId="55537801" w:rsidR="00DD29F3" w:rsidRPr="00DD29F3" w:rsidRDefault="00DD29F3" w:rsidP="00DD29F3">
      <w:pPr>
        <w:jc w:val="center"/>
        <w:rPr>
          <w:rFonts w:ascii="Arial" w:hAnsi="Arial" w:cs="Arial"/>
          <w:b/>
          <w:bCs/>
          <w:sz w:val="22"/>
          <w:szCs w:val="22"/>
        </w:rPr>
      </w:pPr>
      <w:r w:rsidRPr="00DD29F3">
        <w:rPr>
          <w:rFonts w:ascii="Arial" w:hAnsi="Arial" w:cs="Arial"/>
          <w:b/>
          <w:bCs/>
          <w:sz w:val="22"/>
          <w:szCs w:val="22"/>
        </w:rPr>
        <w:t>„Rozbudowa i modernizacja segmentu do recyklingu szkła o</w:t>
      </w:r>
      <w:r>
        <w:rPr>
          <w:rFonts w:ascii="Arial" w:hAnsi="Arial" w:cs="Arial"/>
          <w:b/>
          <w:bCs/>
          <w:sz w:val="22"/>
          <w:szCs w:val="22"/>
        </w:rPr>
        <w:t> </w:t>
      </w:r>
      <w:r w:rsidRPr="00DD29F3">
        <w:rPr>
          <w:rFonts w:ascii="Arial" w:hAnsi="Arial" w:cs="Arial"/>
          <w:b/>
          <w:bCs/>
          <w:sz w:val="22"/>
          <w:szCs w:val="22"/>
        </w:rPr>
        <w:t>linię</w:t>
      </w:r>
      <w:r>
        <w:rPr>
          <w:rFonts w:ascii="Arial" w:hAnsi="Arial" w:cs="Arial"/>
          <w:b/>
          <w:bCs/>
          <w:sz w:val="22"/>
          <w:szCs w:val="22"/>
        </w:rPr>
        <w:t> </w:t>
      </w:r>
      <w:r w:rsidRPr="00DD29F3">
        <w:rPr>
          <w:rFonts w:ascii="Arial" w:hAnsi="Arial" w:cs="Arial"/>
          <w:b/>
          <w:bCs/>
          <w:sz w:val="22"/>
          <w:szCs w:val="22"/>
        </w:rPr>
        <w:t>do</w:t>
      </w:r>
      <w:r>
        <w:rPr>
          <w:rFonts w:ascii="Arial" w:hAnsi="Arial" w:cs="Arial"/>
          <w:b/>
          <w:bCs/>
          <w:sz w:val="22"/>
          <w:szCs w:val="22"/>
        </w:rPr>
        <w:t> </w:t>
      </w:r>
      <w:r w:rsidRPr="00DD29F3">
        <w:rPr>
          <w:rFonts w:ascii="Arial" w:hAnsi="Arial" w:cs="Arial"/>
          <w:b/>
          <w:bCs/>
          <w:sz w:val="22"/>
          <w:szCs w:val="22"/>
        </w:rPr>
        <w:t>suszenia</w:t>
      </w:r>
      <w:r>
        <w:rPr>
          <w:rFonts w:ascii="Arial" w:hAnsi="Arial" w:cs="Arial"/>
          <w:b/>
          <w:bCs/>
          <w:sz w:val="22"/>
          <w:szCs w:val="22"/>
        </w:rPr>
        <w:t> </w:t>
      </w:r>
      <w:r w:rsidRPr="00DD29F3">
        <w:rPr>
          <w:rFonts w:ascii="Arial" w:hAnsi="Arial" w:cs="Arial"/>
          <w:b/>
          <w:bCs/>
          <w:sz w:val="22"/>
          <w:szCs w:val="22"/>
        </w:rPr>
        <w:t>i wstępnej segregacji mechanicznej odpadów szkła”</w:t>
      </w:r>
    </w:p>
    <w:p w14:paraId="22703448" w14:textId="77777777" w:rsidR="005A14C3" w:rsidRPr="00E53FE9" w:rsidRDefault="005A14C3" w:rsidP="009667B6">
      <w:pPr>
        <w:spacing w:after="120"/>
        <w:rPr>
          <w:rFonts w:ascii="Arial" w:hAnsi="Arial" w:cs="Arial"/>
        </w:rPr>
      </w:pPr>
    </w:p>
    <w:p w14:paraId="45927484" w14:textId="77777777" w:rsidR="005A14C3" w:rsidRPr="00E53FE9" w:rsidRDefault="005A14C3" w:rsidP="009667B6">
      <w:pPr>
        <w:spacing w:after="120"/>
        <w:rPr>
          <w:rFonts w:ascii="Arial" w:hAnsi="Arial" w:cs="Arial"/>
        </w:rPr>
      </w:pPr>
    </w:p>
    <w:p w14:paraId="1E8CB4F0" w14:textId="77777777" w:rsidR="005A14C3" w:rsidRPr="00E53FE9" w:rsidRDefault="005A14C3" w:rsidP="009667B6">
      <w:pPr>
        <w:spacing w:after="120"/>
        <w:rPr>
          <w:rFonts w:ascii="Arial" w:hAnsi="Arial" w:cs="Arial"/>
        </w:rPr>
      </w:pPr>
    </w:p>
    <w:p w14:paraId="17060B85" w14:textId="77777777" w:rsidR="005A14C3" w:rsidRPr="00E53FE9" w:rsidRDefault="005A14C3" w:rsidP="009667B6">
      <w:pPr>
        <w:spacing w:after="120"/>
        <w:rPr>
          <w:rFonts w:ascii="Arial" w:hAnsi="Arial" w:cs="Arial"/>
        </w:rPr>
      </w:pPr>
    </w:p>
    <w:p w14:paraId="5DF4A6DC" w14:textId="77777777" w:rsidR="005A14C3" w:rsidRPr="00E53FE9" w:rsidRDefault="005A14C3" w:rsidP="009667B6">
      <w:pPr>
        <w:spacing w:after="120"/>
        <w:rPr>
          <w:rFonts w:ascii="Arial" w:hAnsi="Arial" w:cs="Arial"/>
        </w:rPr>
      </w:pPr>
    </w:p>
    <w:p w14:paraId="0DB232F2" w14:textId="77777777" w:rsidR="005A14C3" w:rsidRPr="00E53FE9" w:rsidRDefault="005A14C3" w:rsidP="009667B6">
      <w:pPr>
        <w:spacing w:after="120"/>
        <w:rPr>
          <w:rFonts w:ascii="Arial" w:hAnsi="Arial" w:cs="Arial"/>
        </w:rPr>
      </w:pPr>
    </w:p>
    <w:p w14:paraId="08592C68" w14:textId="77777777" w:rsidR="005A14C3" w:rsidRPr="00E53FE9" w:rsidRDefault="005A14C3" w:rsidP="009667B6">
      <w:pPr>
        <w:spacing w:after="120"/>
        <w:rPr>
          <w:rFonts w:ascii="Arial" w:hAnsi="Arial" w:cs="Arial"/>
        </w:rPr>
      </w:pPr>
    </w:p>
    <w:p w14:paraId="600957FD" w14:textId="77777777" w:rsidR="005A14C3" w:rsidRPr="00E53FE9" w:rsidRDefault="005A14C3" w:rsidP="009667B6">
      <w:pPr>
        <w:spacing w:after="120"/>
        <w:rPr>
          <w:rFonts w:ascii="Arial" w:hAnsi="Arial" w:cs="Arial"/>
        </w:rPr>
      </w:pPr>
    </w:p>
    <w:p w14:paraId="61816651" w14:textId="77777777" w:rsidR="005A14C3" w:rsidRPr="00E53FE9" w:rsidRDefault="005A14C3" w:rsidP="009667B6">
      <w:pPr>
        <w:spacing w:after="120"/>
        <w:rPr>
          <w:rFonts w:ascii="Arial" w:hAnsi="Arial" w:cs="Arial"/>
        </w:rPr>
      </w:pPr>
    </w:p>
    <w:p w14:paraId="3C3F105C" w14:textId="77777777" w:rsidR="005A14C3" w:rsidRPr="00E53FE9" w:rsidRDefault="005A14C3" w:rsidP="009667B6">
      <w:pPr>
        <w:spacing w:after="120"/>
        <w:rPr>
          <w:rFonts w:ascii="Arial" w:hAnsi="Arial" w:cs="Arial"/>
        </w:rPr>
      </w:pPr>
    </w:p>
    <w:p w14:paraId="5A637894" w14:textId="77777777" w:rsidR="005A14C3" w:rsidRPr="00E53FE9" w:rsidRDefault="005A14C3" w:rsidP="009667B6">
      <w:pPr>
        <w:spacing w:after="120"/>
        <w:rPr>
          <w:rFonts w:ascii="Arial" w:hAnsi="Arial" w:cs="Arial"/>
        </w:rPr>
      </w:pPr>
    </w:p>
    <w:p w14:paraId="3515B9D5" w14:textId="77777777" w:rsidR="005A14C3" w:rsidRPr="00E53FE9" w:rsidRDefault="005A14C3" w:rsidP="009667B6">
      <w:pPr>
        <w:spacing w:after="120"/>
        <w:rPr>
          <w:rFonts w:ascii="Arial" w:hAnsi="Arial" w:cs="Arial"/>
        </w:rPr>
      </w:pPr>
    </w:p>
    <w:p w14:paraId="1D86E1B8" w14:textId="77777777" w:rsidR="005A14C3" w:rsidRPr="00E53FE9" w:rsidRDefault="005A14C3" w:rsidP="009667B6">
      <w:pPr>
        <w:spacing w:after="120"/>
        <w:rPr>
          <w:rFonts w:ascii="Arial" w:hAnsi="Arial" w:cs="Arial"/>
        </w:rPr>
      </w:pPr>
    </w:p>
    <w:p w14:paraId="5A8E124E" w14:textId="77777777" w:rsidR="005A14C3" w:rsidRPr="00E53FE9" w:rsidRDefault="005A14C3" w:rsidP="009667B6">
      <w:pPr>
        <w:spacing w:after="120"/>
        <w:rPr>
          <w:rFonts w:ascii="Arial" w:hAnsi="Arial" w:cs="Arial"/>
        </w:rPr>
      </w:pPr>
    </w:p>
    <w:p w14:paraId="17611899" w14:textId="77777777" w:rsidR="005A14C3" w:rsidRPr="00E53FE9" w:rsidRDefault="005A14C3" w:rsidP="009667B6">
      <w:pPr>
        <w:spacing w:after="120"/>
        <w:rPr>
          <w:rFonts w:ascii="Arial" w:hAnsi="Arial" w:cs="Arial"/>
        </w:rPr>
      </w:pPr>
    </w:p>
    <w:p w14:paraId="02F96C65" w14:textId="77777777" w:rsidR="005A14C3" w:rsidRPr="00E53FE9" w:rsidRDefault="005A14C3" w:rsidP="009667B6">
      <w:pPr>
        <w:spacing w:after="120"/>
        <w:rPr>
          <w:rFonts w:ascii="Arial" w:hAnsi="Arial" w:cs="Arial"/>
        </w:rPr>
      </w:pPr>
    </w:p>
    <w:p w14:paraId="35C004C2" w14:textId="77777777" w:rsidR="005A14C3" w:rsidRPr="00E53FE9" w:rsidRDefault="005A14C3" w:rsidP="009667B6">
      <w:pPr>
        <w:spacing w:after="120"/>
        <w:rPr>
          <w:rFonts w:ascii="Arial" w:hAnsi="Arial" w:cs="Arial"/>
        </w:rPr>
      </w:pPr>
    </w:p>
    <w:p w14:paraId="22834472" w14:textId="77777777" w:rsidR="005A14C3" w:rsidRPr="00E53FE9" w:rsidRDefault="005A14C3" w:rsidP="009667B6">
      <w:pPr>
        <w:spacing w:after="120"/>
        <w:rPr>
          <w:rFonts w:ascii="Arial" w:hAnsi="Arial" w:cs="Arial"/>
        </w:rPr>
      </w:pPr>
    </w:p>
    <w:p w14:paraId="20E59C36" w14:textId="77777777" w:rsidR="005A14C3" w:rsidRPr="00E53FE9" w:rsidRDefault="005A14C3" w:rsidP="009667B6">
      <w:pPr>
        <w:spacing w:after="120"/>
        <w:rPr>
          <w:rFonts w:ascii="Arial" w:hAnsi="Arial" w:cs="Arial"/>
        </w:rPr>
      </w:pPr>
    </w:p>
    <w:p w14:paraId="23A69272" w14:textId="77777777" w:rsidR="005A14C3" w:rsidRPr="00E53FE9" w:rsidRDefault="005A14C3" w:rsidP="009667B6">
      <w:pPr>
        <w:spacing w:after="120"/>
        <w:rPr>
          <w:rFonts w:ascii="Arial" w:hAnsi="Arial" w:cs="Arial"/>
        </w:rPr>
      </w:pPr>
    </w:p>
    <w:p w14:paraId="484CD630" w14:textId="77777777" w:rsidR="005A14C3" w:rsidRPr="00E53FE9" w:rsidRDefault="005A14C3" w:rsidP="009667B6">
      <w:pPr>
        <w:spacing w:after="120"/>
        <w:rPr>
          <w:rFonts w:ascii="Arial" w:hAnsi="Arial" w:cs="Arial"/>
        </w:rPr>
      </w:pPr>
    </w:p>
    <w:p w14:paraId="46C1C0CF" w14:textId="77777777" w:rsidR="005A14C3" w:rsidRPr="00E53FE9" w:rsidRDefault="005A14C3" w:rsidP="009667B6">
      <w:pPr>
        <w:spacing w:after="120"/>
        <w:rPr>
          <w:rFonts w:ascii="Arial" w:hAnsi="Arial" w:cs="Arial"/>
        </w:rPr>
      </w:pPr>
    </w:p>
    <w:p w14:paraId="120EA915" w14:textId="77777777" w:rsidR="005A14C3" w:rsidRPr="00E53FE9" w:rsidRDefault="005A14C3" w:rsidP="009667B6">
      <w:pPr>
        <w:spacing w:after="120"/>
        <w:rPr>
          <w:rFonts w:ascii="Arial" w:hAnsi="Arial" w:cs="Arial"/>
        </w:rPr>
      </w:pPr>
    </w:p>
    <w:p w14:paraId="577942F9" w14:textId="77777777" w:rsidR="005A14C3" w:rsidRPr="00E53FE9" w:rsidRDefault="005A14C3" w:rsidP="009667B6">
      <w:pPr>
        <w:spacing w:after="120"/>
        <w:rPr>
          <w:rFonts w:ascii="Arial" w:hAnsi="Arial" w:cs="Arial"/>
        </w:rPr>
      </w:pPr>
    </w:p>
    <w:p w14:paraId="6087829F" w14:textId="77777777" w:rsidR="005A14C3" w:rsidRPr="00E53FE9" w:rsidRDefault="005A14C3" w:rsidP="009667B6">
      <w:pPr>
        <w:spacing w:after="120"/>
        <w:rPr>
          <w:rFonts w:ascii="Arial" w:hAnsi="Arial" w:cs="Arial"/>
        </w:rPr>
      </w:pPr>
    </w:p>
    <w:p w14:paraId="49AAF443" w14:textId="77777777" w:rsidR="005A14C3" w:rsidRPr="00E53FE9" w:rsidRDefault="005A14C3" w:rsidP="009667B6">
      <w:pPr>
        <w:spacing w:after="120"/>
        <w:rPr>
          <w:rFonts w:ascii="Arial" w:hAnsi="Arial" w:cs="Arial"/>
        </w:rPr>
      </w:pPr>
    </w:p>
    <w:p w14:paraId="3E699AC3" w14:textId="77777777" w:rsidR="00B61AD8" w:rsidRPr="00E53FE9" w:rsidRDefault="009667B6" w:rsidP="009667B6">
      <w:pPr>
        <w:spacing w:after="120"/>
        <w:rPr>
          <w:rFonts w:ascii="Arial" w:hAnsi="Arial" w:cs="Arial"/>
        </w:rPr>
      </w:pPr>
      <w:r w:rsidRPr="00E53FE9">
        <w:rPr>
          <w:rFonts w:ascii="Arial" w:hAnsi="Arial" w:cs="Arial"/>
        </w:rPr>
        <w:t xml:space="preserve">Spis treści: </w:t>
      </w:r>
    </w:p>
    <w:p w14:paraId="4005F5E7" w14:textId="77777777" w:rsidR="00224B54" w:rsidRDefault="00075521">
      <w:pPr>
        <w:pStyle w:val="Spistreci2"/>
        <w:tabs>
          <w:tab w:val="left" w:pos="720"/>
          <w:tab w:val="right" w:leader="dot" w:pos="8681"/>
        </w:tabs>
        <w:rPr>
          <w:rFonts w:asciiTheme="minorHAnsi" w:eastAsiaTheme="minorEastAsia" w:hAnsiTheme="minorHAnsi" w:cstheme="minorBidi"/>
          <w:i w:val="0"/>
          <w:iCs w:val="0"/>
          <w:noProof/>
          <w:sz w:val="22"/>
          <w:szCs w:val="22"/>
        </w:rPr>
      </w:pPr>
      <w:r w:rsidRPr="00317916">
        <w:rPr>
          <w:rFonts w:ascii="Arial" w:hAnsi="Arial" w:cs="Arial"/>
          <w:b/>
          <w:color w:val="000000"/>
          <w:sz w:val="24"/>
          <w:szCs w:val="24"/>
        </w:rPr>
        <w:fldChar w:fldCharType="begin"/>
      </w:r>
      <w:r w:rsidR="00277BD2" w:rsidRPr="00317916">
        <w:rPr>
          <w:rFonts w:ascii="Arial" w:hAnsi="Arial" w:cs="Arial"/>
          <w:b/>
          <w:color w:val="000000"/>
          <w:sz w:val="24"/>
          <w:szCs w:val="24"/>
        </w:rPr>
        <w:instrText xml:space="preserve"> TOC \o "1-3" \h \z \u </w:instrText>
      </w:r>
      <w:r w:rsidRPr="00317916">
        <w:rPr>
          <w:rFonts w:ascii="Arial" w:hAnsi="Arial" w:cs="Arial"/>
          <w:b/>
          <w:color w:val="000000"/>
          <w:sz w:val="24"/>
          <w:szCs w:val="24"/>
        </w:rPr>
        <w:fldChar w:fldCharType="separate"/>
      </w:r>
      <w:hyperlink w:anchor="_Toc161234164" w:history="1">
        <w:r w:rsidR="00224B54" w:rsidRPr="00561735">
          <w:rPr>
            <w:rStyle w:val="Hipercze"/>
            <w:noProof/>
          </w:rPr>
          <w:t>1.</w:t>
        </w:r>
        <w:r w:rsidR="00224B54">
          <w:rPr>
            <w:rFonts w:asciiTheme="minorHAnsi" w:eastAsiaTheme="minorEastAsia" w:hAnsiTheme="minorHAnsi" w:cstheme="minorBidi"/>
            <w:i w:val="0"/>
            <w:iCs w:val="0"/>
            <w:noProof/>
            <w:sz w:val="22"/>
            <w:szCs w:val="22"/>
          </w:rPr>
          <w:tab/>
        </w:r>
        <w:r w:rsidR="00224B54" w:rsidRPr="00561735">
          <w:rPr>
            <w:rStyle w:val="Hipercze"/>
            <w:noProof/>
          </w:rPr>
          <w:t>Charakterystyka ogólna Spółki</w:t>
        </w:r>
        <w:r w:rsidR="00224B54">
          <w:rPr>
            <w:noProof/>
            <w:webHidden/>
          </w:rPr>
          <w:tab/>
        </w:r>
        <w:r w:rsidR="00224B54">
          <w:rPr>
            <w:noProof/>
            <w:webHidden/>
          </w:rPr>
          <w:fldChar w:fldCharType="begin"/>
        </w:r>
        <w:r w:rsidR="00224B54">
          <w:rPr>
            <w:noProof/>
            <w:webHidden/>
          </w:rPr>
          <w:instrText xml:space="preserve"> PAGEREF _Toc161234164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3FB7644D"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5" w:history="1">
        <w:r w:rsidR="00224B54" w:rsidRPr="00561735">
          <w:rPr>
            <w:rStyle w:val="Hipercze"/>
            <w:noProof/>
          </w:rPr>
          <w:t>2.</w:t>
        </w:r>
        <w:r w:rsidR="00224B54">
          <w:rPr>
            <w:rFonts w:asciiTheme="minorHAnsi" w:eastAsiaTheme="minorEastAsia" w:hAnsiTheme="minorHAnsi" w:cstheme="minorBidi"/>
            <w:i w:val="0"/>
            <w:iCs w:val="0"/>
            <w:noProof/>
            <w:sz w:val="22"/>
            <w:szCs w:val="22"/>
          </w:rPr>
          <w:tab/>
        </w:r>
        <w:r w:rsidR="00224B54" w:rsidRPr="00561735">
          <w:rPr>
            <w:rStyle w:val="Hipercze"/>
            <w:noProof/>
          </w:rPr>
          <w:t>Przedmiot działalności</w:t>
        </w:r>
        <w:r w:rsidR="00224B54">
          <w:rPr>
            <w:noProof/>
            <w:webHidden/>
          </w:rPr>
          <w:tab/>
        </w:r>
        <w:r w:rsidR="00224B54">
          <w:rPr>
            <w:noProof/>
            <w:webHidden/>
          </w:rPr>
          <w:fldChar w:fldCharType="begin"/>
        </w:r>
        <w:r w:rsidR="00224B54">
          <w:rPr>
            <w:noProof/>
            <w:webHidden/>
          </w:rPr>
          <w:instrText xml:space="preserve"> PAGEREF _Toc161234165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798FBF74"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6" w:history="1">
        <w:r w:rsidR="00224B54" w:rsidRPr="00561735">
          <w:rPr>
            <w:rStyle w:val="Hipercze"/>
            <w:noProof/>
          </w:rPr>
          <w:t>3.</w:t>
        </w:r>
        <w:r w:rsidR="00224B54">
          <w:rPr>
            <w:rFonts w:asciiTheme="minorHAnsi" w:eastAsiaTheme="minorEastAsia" w:hAnsiTheme="minorHAnsi" w:cstheme="minorBidi"/>
            <w:i w:val="0"/>
            <w:iCs w:val="0"/>
            <w:noProof/>
            <w:sz w:val="22"/>
            <w:szCs w:val="22"/>
          </w:rPr>
          <w:tab/>
        </w:r>
        <w:r w:rsidR="00224B54" w:rsidRPr="00561735">
          <w:rPr>
            <w:rStyle w:val="Hipercze"/>
            <w:noProof/>
          </w:rPr>
          <w:t>Lokalizacja</w:t>
        </w:r>
        <w:r w:rsidR="00224B54">
          <w:rPr>
            <w:noProof/>
            <w:webHidden/>
          </w:rPr>
          <w:tab/>
        </w:r>
        <w:r w:rsidR="00224B54">
          <w:rPr>
            <w:noProof/>
            <w:webHidden/>
          </w:rPr>
          <w:fldChar w:fldCharType="begin"/>
        </w:r>
        <w:r w:rsidR="00224B54">
          <w:rPr>
            <w:noProof/>
            <w:webHidden/>
          </w:rPr>
          <w:instrText xml:space="preserve"> PAGEREF _Toc161234166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1AB0AB0C"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7" w:history="1">
        <w:r w:rsidR="00224B54" w:rsidRPr="00561735">
          <w:rPr>
            <w:rStyle w:val="Hipercze"/>
            <w:noProof/>
          </w:rPr>
          <w:t>4.</w:t>
        </w:r>
        <w:r w:rsidR="00224B54">
          <w:rPr>
            <w:rFonts w:asciiTheme="minorHAnsi" w:eastAsiaTheme="minorEastAsia" w:hAnsiTheme="minorHAnsi" w:cstheme="minorBidi"/>
            <w:i w:val="0"/>
            <w:iCs w:val="0"/>
            <w:noProof/>
            <w:sz w:val="22"/>
            <w:szCs w:val="22"/>
          </w:rPr>
          <w:tab/>
        </w:r>
        <w:r w:rsidR="00224B54" w:rsidRPr="00561735">
          <w:rPr>
            <w:rStyle w:val="Hipercze"/>
            <w:noProof/>
          </w:rPr>
          <w:t>Dojazd</w:t>
        </w:r>
        <w:r w:rsidR="00224B54">
          <w:rPr>
            <w:noProof/>
            <w:webHidden/>
          </w:rPr>
          <w:tab/>
        </w:r>
        <w:r w:rsidR="00224B54">
          <w:rPr>
            <w:noProof/>
            <w:webHidden/>
          </w:rPr>
          <w:fldChar w:fldCharType="begin"/>
        </w:r>
        <w:r w:rsidR="00224B54">
          <w:rPr>
            <w:noProof/>
            <w:webHidden/>
          </w:rPr>
          <w:instrText xml:space="preserve"> PAGEREF _Toc161234167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069EA00A"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8" w:history="1">
        <w:r w:rsidR="00224B54" w:rsidRPr="00561735">
          <w:rPr>
            <w:rStyle w:val="Hipercze"/>
            <w:noProof/>
          </w:rPr>
          <w:t>5.</w:t>
        </w:r>
        <w:r w:rsidR="00224B54">
          <w:rPr>
            <w:rFonts w:asciiTheme="minorHAnsi" w:eastAsiaTheme="minorEastAsia" w:hAnsiTheme="minorHAnsi" w:cstheme="minorBidi"/>
            <w:i w:val="0"/>
            <w:iCs w:val="0"/>
            <w:noProof/>
            <w:sz w:val="22"/>
            <w:szCs w:val="22"/>
          </w:rPr>
          <w:tab/>
        </w:r>
        <w:r w:rsidR="00224B54" w:rsidRPr="00561735">
          <w:rPr>
            <w:rStyle w:val="Hipercze"/>
            <w:noProof/>
          </w:rPr>
          <w:t>Zagospodarowanie terenu</w:t>
        </w:r>
        <w:r w:rsidR="00224B54">
          <w:rPr>
            <w:noProof/>
            <w:webHidden/>
          </w:rPr>
          <w:tab/>
        </w:r>
        <w:r w:rsidR="00224B54">
          <w:rPr>
            <w:noProof/>
            <w:webHidden/>
          </w:rPr>
          <w:fldChar w:fldCharType="begin"/>
        </w:r>
        <w:r w:rsidR="00224B54">
          <w:rPr>
            <w:noProof/>
            <w:webHidden/>
          </w:rPr>
          <w:instrText xml:space="preserve"> PAGEREF _Toc161234168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0E6E4759"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9" w:history="1">
        <w:r w:rsidR="00224B54" w:rsidRPr="00561735">
          <w:rPr>
            <w:rStyle w:val="Hipercze"/>
            <w:noProof/>
          </w:rPr>
          <w:t>6.</w:t>
        </w:r>
        <w:r w:rsidR="00224B54">
          <w:rPr>
            <w:rFonts w:asciiTheme="minorHAnsi" w:eastAsiaTheme="minorEastAsia" w:hAnsiTheme="minorHAnsi" w:cstheme="minorBidi"/>
            <w:i w:val="0"/>
            <w:iCs w:val="0"/>
            <w:noProof/>
            <w:sz w:val="22"/>
            <w:szCs w:val="22"/>
          </w:rPr>
          <w:tab/>
        </w:r>
        <w:r w:rsidR="00224B54" w:rsidRPr="00561735">
          <w:rPr>
            <w:rStyle w:val="Hipercze"/>
            <w:noProof/>
          </w:rPr>
          <w:t>Godziny otwarcia</w:t>
        </w:r>
        <w:r w:rsidR="00224B54">
          <w:rPr>
            <w:noProof/>
            <w:webHidden/>
          </w:rPr>
          <w:tab/>
        </w:r>
        <w:r w:rsidR="00224B54">
          <w:rPr>
            <w:noProof/>
            <w:webHidden/>
          </w:rPr>
          <w:fldChar w:fldCharType="begin"/>
        </w:r>
        <w:r w:rsidR="00224B54">
          <w:rPr>
            <w:noProof/>
            <w:webHidden/>
          </w:rPr>
          <w:instrText xml:space="preserve"> PAGEREF _Toc161234169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37B3DF26"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0" w:history="1">
        <w:r w:rsidR="00224B54" w:rsidRPr="00561735">
          <w:rPr>
            <w:rStyle w:val="Hipercze"/>
            <w:noProof/>
          </w:rPr>
          <w:t>7.</w:t>
        </w:r>
        <w:r w:rsidR="00224B54">
          <w:rPr>
            <w:rFonts w:asciiTheme="minorHAnsi" w:eastAsiaTheme="minorEastAsia" w:hAnsiTheme="minorHAnsi" w:cstheme="minorBidi"/>
            <w:i w:val="0"/>
            <w:iCs w:val="0"/>
            <w:noProof/>
            <w:sz w:val="22"/>
            <w:szCs w:val="22"/>
          </w:rPr>
          <w:tab/>
        </w:r>
        <w:r w:rsidR="00224B54" w:rsidRPr="00561735">
          <w:rPr>
            <w:rStyle w:val="Hipercze"/>
            <w:noProof/>
          </w:rPr>
          <w:t>Wymagania Zamawiającego w zakresie wykonania przedmiotu zamówienia</w:t>
        </w:r>
        <w:r w:rsidR="00224B54">
          <w:rPr>
            <w:noProof/>
            <w:webHidden/>
          </w:rPr>
          <w:tab/>
        </w:r>
        <w:r w:rsidR="00224B54">
          <w:rPr>
            <w:noProof/>
            <w:webHidden/>
          </w:rPr>
          <w:fldChar w:fldCharType="begin"/>
        </w:r>
        <w:r w:rsidR="00224B54">
          <w:rPr>
            <w:noProof/>
            <w:webHidden/>
          </w:rPr>
          <w:instrText xml:space="preserve"> PAGEREF _Toc161234170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0A848907"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1" w:history="1">
        <w:r w:rsidR="00224B54" w:rsidRPr="00561735">
          <w:rPr>
            <w:rStyle w:val="Hipercze"/>
            <w:noProof/>
          </w:rPr>
          <w:t>8.</w:t>
        </w:r>
        <w:r w:rsidR="00224B54">
          <w:rPr>
            <w:rFonts w:asciiTheme="minorHAnsi" w:eastAsiaTheme="minorEastAsia" w:hAnsiTheme="minorHAnsi" w:cstheme="minorBidi"/>
            <w:i w:val="0"/>
            <w:iCs w:val="0"/>
            <w:noProof/>
            <w:sz w:val="22"/>
            <w:szCs w:val="22"/>
          </w:rPr>
          <w:tab/>
        </w:r>
        <w:r w:rsidR="00224B54" w:rsidRPr="00561735">
          <w:rPr>
            <w:rStyle w:val="Hipercze"/>
            <w:noProof/>
          </w:rPr>
          <w:t>Projektowanie</w:t>
        </w:r>
        <w:r w:rsidR="00224B54">
          <w:rPr>
            <w:noProof/>
            <w:webHidden/>
          </w:rPr>
          <w:tab/>
        </w:r>
        <w:r w:rsidR="00224B54">
          <w:rPr>
            <w:noProof/>
            <w:webHidden/>
          </w:rPr>
          <w:fldChar w:fldCharType="begin"/>
        </w:r>
        <w:r w:rsidR="00224B54">
          <w:rPr>
            <w:noProof/>
            <w:webHidden/>
          </w:rPr>
          <w:instrText xml:space="preserve"> PAGEREF _Toc161234171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19898B51"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2" w:history="1">
        <w:r w:rsidR="00224B54" w:rsidRPr="00561735">
          <w:rPr>
            <w:rStyle w:val="Hipercze"/>
            <w:noProof/>
          </w:rPr>
          <w:t>9.</w:t>
        </w:r>
        <w:r w:rsidR="00224B54">
          <w:rPr>
            <w:rFonts w:asciiTheme="minorHAnsi" w:eastAsiaTheme="minorEastAsia" w:hAnsiTheme="minorHAnsi" w:cstheme="minorBidi"/>
            <w:i w:val="0"/>
            <w:iCs w:val="0"/>
            <w:noProof/>
            <w:sz w:val="22"/>
            <w:szCs w:val="22"/>
          </w:rPr>
          <w:tab/>
        </w:r>
        <w:r w:rsidR="00224B54" w:rsidRPr="00561735">
          <w:rPr>
            <w:rStyle w:val="Hipercze"/>
            <w:noProof/>
          </w:rPr>
          <w:t>Stan aktualny</w:t>
        </w:r>
        <w:r w:rsidR="00224B54">
          <w:rPr>
            <w:noProof/>
            <w:webHidden/>
          </w:rPr>
          <w:tab/>
        </w:r>
        <w:r w:rsidR="00224B54">
          <w:rPr>
            <w:noProof/>
            <w:webHidden/>
          </w:rPr>
          <w:fldChar w:fldCharType="begin"/>
        </w:r>
        <w:r w:rsidR="00224B54">
          <w:rPr>
            <w:noProof/>
            <w:webHidden/>
          </w:rPr>
          <w:instrText xml:space="preserve"> PAGEREF _Toc161234172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4CB257A0"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3" w:history="1">
        <w:r w:rsidR="00224B54" w:rsidRPr="00561735">
          <w:rPr>
            <w:rStyle w:val="Hipercze"/>
            <w:noProof/>
          </w:rPr>
          <w:t>10.</w:t>
        </w:r>
        <w:r w:rsidR="00224B54">
          <w:rPr>
            <w:rFonts w:asciiTheme="minorHAnsi" w:eastAsiaTheme="minorEastAsia" w:hAnsiTheme="minorHAnsi" w:cstheme="minorBidi"/>
            <w:i w:val="0"/>
            <w:iCs w:val="0"/>
            <w:noProof/>
            <w:sz w:val="22"/>
            <w:szCs w:val="22"/>
          </w:rPr>
          <w:tab/>
        </w:r>
        <w:r w:rsidR="00224B54" w:rsidRPr="00561735">
          <w:rPr>
            <w:rStyle w:val="Hipercze"/>
            <w:noProof/>
          </w:rPr>
          <w:t>Opis technologiczny planowanej instalacji:</w:t>
        </w:r>
        <w:r w:rsidR="00224B54">
          <w:rPr>
            <w:noProof/>
            <w:webHidden/>
          </w:rPr>
          <w:tab/>
        </w:r>
        <w:r w:rsidR="00224B54">
          <w:rPr>
            <w:noProof/>
            <w:webHidden/>
          </w:rPr>
          <w:fldChar w:fldCharType="begin"/>
        </w:r>
        <w:r w:rsidR="00224B54">
          <w:rPr>
            <w:noProof/>
            <w:webHidden/>
          </w:rPr>
          <w:instrText xml:space="preserve"> PAGEREF _Toc161234173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70D86D9D"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4" w:history="1">
        <w:r w:rsidR="00224B54" w:rsidRPr="00561735">
          <w:rPr>
            <w:rStyle w:val="Hipercze"/>
            <w:noProof/>
          </w:rPr>
          <w:t>11.</w:t>
        </w:r>
        <w:r w:rsidR="00224B54">
          <w:rPr>
            <w:rFonts w:asciiTheme="minorHAnsi" w:eastAsiaTheme="minorEastAsia" w:hAnsiTheme="minorHAnsi" w:cstheme="minorBidi"/>
            <w:i w:val="0"/>
            <w:iCs w:val="0"/>
            <w:noProof/>
            <w:sz w:val="22"/>
            <w:szCs w:val="22"/>
          </w:rPr>
          <w:tab/>
        </w:r>
        <w:r w:rsidR="00224B54" w:rsidRPr="00561735">
          <w:rPr>
            <w:rStyle w:val="Hipercze"/>
            <w:noProof/>
          </w:rPr>
          <w:t>Wymagania dla nowo dostarczonego wyposażenia linii</w:t>
        </w:r>
        <w:r w:rsidR="00224B54">
          <w:rPr>
            <w:noProof/>
            <w:webHidden/>
          </w:rPr>
          <w:tab/>
        </w:r>
        <w:r w:rsidR="00224B54">
          <w:rPr>
            <w:noProof/>
            <w:webHidden/>
          </w:rPr>
          <w:fldChar w:fldCharType="begin"/>
        </w:r>
        <w:r w:rsidR="00224B54">
          <w:rPr>
            <w:noProof/>
            <w:webHidden/>
          </w:rPr>
          <w:instrText xml:space="preserve"> PAGEREF _Toc161234174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39F20DBB" w14:textId="77777777" w:rsidR="00224B54" w:rsidRDefault="00000000">
      <w:pPr>
        <w:pStyle w:val="Spistreci3"/>
        <w:tabs>
          <w:tab w:val="right" w:leader="dot" w:pos="8681"/>
        </w:tabs>
        <w:rPr>
          <w:rFonts w:asciiTheme="minorHAnsi" w:eastAsiaTheme="minorEastAsia" w:hAnsiTheme="minorHAnsi" w:cstheme="minorBidi"/>
          <w:noProof/>
          <w:sz w:val="22"/>
          <w:szCs w:val="22"/>
        </w:rPr>
      </w:pPr>
      <w:hyperlink w:anchor="_Toc161234175" w:history="1">
        <w:r w:rsidR="00224B54" w:rsidRPr="00561735">
          <w:rPr>
            <w:rStyle w:val="Hipercze"/>
            <w:noProof/>
          </w:rPr>
          <w:t>Kruszarka do szkła będzie miała za zadanie rozkruszyć odpady szkła w postaci butelek, większych denek od butelek, słoików itp.</w:t>
        </w:r>
        <w:r w:rsidR="00224B54">
          <w:rPr>
            <w:noProof/>
            <w:webHidden/>
          </w:rPr>
          <w:tab/>
        </w:r>
        <w:r w:rsidR="00224B54">
          <w:rPr>
            <w:noProof/>
            <w:webHidden/>
          </w:rPr>
          <w:fldChar w:fldCharType="begin"/>
        </w:r>
        <w:r w:rsidR="00224B54">
          <w:rPr>
            <w:noProof/>
            <w:webHidden/>
          </w:rPr>
          <w:instrText xml:space="preserve"> PAGEREF _Toc161234175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160595C7"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6" w:history="1">
        <w:r w:rsidR="00224B54" w:rsidRPr="00561735">
          <w:rPr>
            <w:rStyle w:val="Hipercze"/>
            <w:noProof/>
          </w:rPr>
          <w:t>12.</w:t>
        </w:r>
        <w:r w:rsidR="00224B54">
          <w:rPr>
            <w:rFonts w:asciiTheme="minorHAnsi" w:eastAsiaTheme="minorEastAsia" w:hAnsiTheme="minorHAnsi" w:cstheme="minorBidi"/>
            <w:i w:val="0"/>
            <w:iCs w:val="0"/>
            <w:noProof/>
            <w:sz w:val="22"/>
            <w:szCs w:val="22"/>
          </w:rPr>
          <w:tab/>
        </w:r>
        <w:r w:rsidR="00224B54" w:rsidRPr="00561735">
          <w:rPr>
            <w:rStyle w:val="Hipercze"/>
            <w:noProof/>
          </w:rPr>
          <w:t>Wytyczne dotyczące projektu i montażu</w:t>
        </w:r>
        <w:r w:rsidR="00224B54">
          <w:rPr>
            <w:noProof/>
            <w:webHidden/>
          </w:rPr>
          <w:tab/>
        </w:r>
        <w:r w:rsidR="00224B54">
          <w:rPr>
            <w:noProof/>
            <w:webHidden/>
          </w:rPr>
          <w:fldChar w:fldCharType="begin"/>
        </w:r>
        <w:r w:rsidR="00224B54">
          <w:rPr>
            <w:noProof/>
            <w:webHidden/>
          </w:rPr>
          <w:instrText xml:space="preserve"> PAGEREF _Toc161234176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6F4FBAC6"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7" w:history="1">
        <w:r w:rsidR="00224B54" w:rsidRPr="00561735">
          <w:rPr>
            <w:rStyle w:val="Hipercze"/>
            <w:noProof/>
          </w:rPr>
          <w:t>13.</w:t>
        </w:r>
        <w:r w:rsidR="00224B54">
          <w:rPr>
            <w:rFonts w:asciiTheme="minorHAnsi" w:eastAsiaTheme="minorEastAsia" w:hAnsiTheme="minorHAnsi" w:cstheme="minorBidi"/>
            <w:i w:val="0"/>
            <w:iCs w:val="0"/>
            <w:noProof/>
            <w:sz w:val="22"/>
            <w:szCs w:val="22"/>
          </w:rPr>
          <w:tab/>
        </w:r>
        <w:r w:rsidR="00224B54" w:rsidRPr="00561735">
          <w:rPr>
            <w:rStyle w:val="Hipercze"/>
            <w:noProof/>
          </w:rPr>
          <w:t>Wymagania Zamawiającego w odniesieniu do zabezpieczeń przeciwpożarowych</w:t>
        </w:r>
        <w:r w:rsidR="00224B54">
          <w:rPr>
            <w:noProof/>
            <w:webHidden/>
          </w:rPr>
          <w:tab/>
        </w:r>
        <w:r w:rsidR="00224B54">
          <w:rPr>
            <w:noProof/>
            <w:webHidden/>
          </w:rPr>
          <w:fldChar w:fldCharType="begin"/>
        </w:r>
        <w:r w:rsidR="00224B54">
          <w:rPr>
            <w:noProof/>
            <w:webHidden/>
          </w:rPr>
          <w:instrText xml:space="preserve"> PAGEREF _Toc161234177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60BD22B5"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8" w:history="1">
        <w:r w:rsidR="00224B54" w:rsidRPr="00561735">
          <w:rPr>
            <w:rStyle w:val="Hipercze"/>
            <w:noProof/>
          </w:rPr>
          <w:t>14.</w:t>
        </w:r>
        <w:r w:rsidR="00224B54">
          <w:rPr>
            <w:rFonts w:asciiTheme="minorHAnsi" w:eastAsiaTheme="minorEastAsia" w:hAnsiTheme="minorHAnsi" w:cstheme="minorBidi"/>
            <w:i w:val="0"/>
            <w:iCs w:val="0"/>
            <w:noProof/>
            <w:sz w:val="22"/>
            <w:szCs w:val="22"/>
          </w:rPr>
          <w:tab/>
        </w:r>
        <w:r w:rsidR="00224B54" w:rsidRPr="00561735">
          <w:rPr>
            <w:rStyle w:val="Hipercze"/>
            <w:noProof/>
          </w:rPr>
          <w:t>Próby końcowe</w:t>
        </w:r>
        <w:r w:rsidR="00224B54">
          <w:rPr>
            <w:noProof/>
            <w:webHidden/>
          </w:rPr>
          <w:tab/>
        </w:r>
        <w:r w:rsidR="00224B54">
          <w:rPr>
            <w:noProof/>
            <w:webHidden/>
          </w:rPr>
          <w:fldChar w:fldCharType="begin"/>
        </w:r>
        <w:r w:rsidR="00224B54">
          <w:rPr>
            <w:noProof/>
            <w:webHidden/>
          </w:rPr>
          <w:instrText xml:space="preserve"> PAGEREF _Toc161234178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52E95F6E"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9" w:history="1">
        <w:r w:rsidR="00224B54" w:rsidRPr="00561735">
          <w:rPr>
            <w:rStyle w:val="Hipercze"/>
            <w:noProof/>
          </w:rPr>
          <w:t>15.</w:t>
        </w:r>
        <w:r w:rsidR="00224B54">
          <w:rPr>
            <w:rFonts w:asciiTheme="minorHAnsi" w:eastAsiaTheme="minorEastAsia" w:hAnsiTheme="minorHAnsi" w:cstheme="minorBidi"/>
            <w:i w:val="0"/>
            <w:iCs w:val="0"/>
            <w:noProof/>
            <w:sz w:val="22"/>
            <w:szCs w:val="22"/>
          </w:rPr>
          <w:tab/>
        </w:r>
        <w:r w:rsidR="00224B54" w:rsidRPr="00561735">
          <w:rPr>
            <w:rStyle w:val="Hipercze"/>
            <w:noProof/>
          </w:rPr>
          <w:t>Przekazanie dokumentacji projektowej i powykonawczej</w:t>
        </w:r>
        <w:r w:rsidR="00224B54">
          <w:rPr>
            <w:noProof/>
            <w:webHidden/>
          </w:rPr>
          <w:tab/>
        </w:r>
        <w:r w:rsidR="00224B54">
          <w:rPr>
            <w:noProof/>
            <w:webHidden/>
          </w:rPr>
          <w:fldChar w:fldCharType="begin"/>
        </w:r>
        <w:r w:rsidR="00224B54">
          <w:rPr>
            <w:noProof/>
            <w:webHidden/>
          </w:rPr>
          <w:instrText xml:space="preserve"> PAGEREF _Toc161234179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5DFEEB75"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80" w:history="1">
        <w:r w:rsidR="00224B54" w:rsidRPr="00561735">
          <w:rPr>
            <w:rStyle w:val="Hipercze"/>
            <w:noProof/>
          </w:rPr>
          <w:t>16.</w:t>
        </w:r>
        <w:r w:rsidR="00224B54">
          <w:rPr>
            <w:rFonts w:asciiTheme="minorHAnsi" w:eastAsiaTheme="minorEastAsia" w:hAnsiTheme="minorHAnsi" w:cstheme="minorBidi"/>
            <w:i w:val="0"/>
            <w:iCs w:val="0"/>
            <w:noProof/>
            <w:sz w:val="22"/>
            <w:szCs w:val="22"/>
          </w:rPr>
          <w:tab/>
        </w:r>
        <w:r w:rsidR="00224B54" w:rsidRPr="00561735">
          <w:rPr>
            <w:rStyle w:val="Hipercze"/>
            <w:noProof/>
          </w:rPr>
          <w:t>Gwarancje technologiczne</w:t>
        </w:r>
        <w:r w:rsidR="00224B54">
          <w:rPr>
            <w:noProof/>
            <w:webHidden/>
          </w:rPr>
          <w:tab/>
        </w:r>
        <w:r w:rsidR="00224B54">
          <w:rPr>
            <w:noProof/>
            <w:webHidden/>
          </w:rPr>
          <w:fldChar w:fldCharType="begin"/>
        </w:r>
        <w:r w:rsidR="00224B54">
          <w:rPr>
            <w:noProof/>
            <w:webHidden/>
          </w:rPr>
          <w:instrText xml:space="preserve"> PAGEREF _Toc161234180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179BC1F2"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81" w:history="1">
        <w:r w:rsidR="00224B54" w:rsidRPr="00561735">
          <w:rPr>
            <w:rStyle w:val="Hipercze"/>
            <w:noProof/>
          </w:rPr>
          <w:t>17.</w:t>
        </w:r>
        <w:r w:rsidR="00224B54">
          <w:rPr>
            <w:rFonts w:asciiTheme="minorHAnsi" w:eastAsiaTheme="minorEastAsia" w:hAnsiTheme="minorHAnsi" w:cstheme="minorBidi"/>
            <w:i w:val="0"/>
            <w:iCs w:val="0"/>
            <w:noProof/>
            <w:sz w:val="22"/>
            <w:szCs w:val="22"/>
          </w:rPr>
          <w:tab/>
        </w:r>
        <w:r w:rsidR="00224B54" w:rsidRPr="00561735">
          <w:rPr>
            <w:rStyle w:val="Hipercze"/>
            <w:noProof/>
          </w:rPr>
          <w:t>Gwarancje jakości robót</w:t>
        </w:r>
        <w:r w:rsidR="00224B54">
          <w:rPr>
            <w:noProof/>
            <w:webHidden/>
          </w:rPr>
          <w:tab/>
        </w:r>
        <w:r w:rsidR="00224B54">
          <w:rPr>
            <w:noProof/>
            <w:webHidden/>
          </w:rPr>
          <w:fldChar w:fldCharType="begin"/>
        </w:r>
        <w:r w:rsidR="00224B54">
          <w:rPr>
            <w:noProof/>
            <w:webHidden/>
          </w:rPr>
          <w:instrText xml:space="preserve"> PAGEREF _Toc161234181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4D6C1D9B"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82" w:history="1">
        <w:r w:rsidR="00224B54" w:rsidRPr="00561735">
          <w:rPr>
            <w:rStyle w:val="Hipercze"/>
            <w:noProof/>
          </w:rPr>
          <w:t>18.</w:t>
        </w:r>
        <w:r w:rsidR="00224B54">
          <w:rPr>
            <w:rFonts w:asciiTheme="minorHAnsi" w:eastAsiaTheme="minorEastAsia" w:hAnsiTheme="minorHAnsi" w:cstheme="minorBidi"/>
            <w:i w:val="0"/>
            <w:iCs w:val="0"/>
            <w:noProof/>
            <w:sz w:val="22"/>
            <w:szCs w:val="22"/>
          </w:rPr>
          <w:tab/>
        </w:r>
        <w:r w:rsidR="00224B54" w:rsidRPr="00561735">
          <w:rPr>
            <w:rStyle w:val="Hipercze"/>
            <w:noProof/>
          </w:rPr>
          <w:t>Prawa autorskie</w:t>
        </w:r>
        <w:r w:rsidR="00224B54">
          <w:rPr>
            <w:noProof/>
            <w:webHidden/>
          </w:rPr>
          <w:tab/>
        </w:r>
        <w:r w:rsidR="00224B54">
          <w:rPr>
            <w:noProof/>
            <w:webHidden/>
          </w:rPr>
          <w:fldChar w:fldCharType="begin"/>
        </w:r>
        <w:r w:rsidR="00224B54">
          <w:rPr>
            <w:noProof/>
            <w:webHidden/>
          </w:rPr>
          <w:instrText xml:space="preserve"> PAGEREF _Toc161234182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47B8A218" w14:textId="7777777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83" w:history="1">
        <w:r w:rsidR="00224B54" w:rsidRPr="00561735">
          <w:rPr>
            <w:rStyle w:val="Hipercze"/>
            <w:noProof/>
          </w:rPr>
          <w:t>19.</w:t>
        </w:r>
        <w:r w:rsidR="00224B54">
          <w:rPr>
            <w:rFonts w:asciiTheme="minorHAnsi" w:eastAsiaTheme="minorEastAsia" w:hAnsiTheme="minorHAnsi" w:cstheme="minorBidi"/>
            <w:i w:val="0"/>
            <w:iCs w:val="0"/>
            <w:noProof/>
            <w:sz w:val="22"/>
            <w:szCs w:val="22"/>
          </w:rPr>
          <w:tab/>
        </w:r>
        <w:r w:rsidR="00224B54" w:rsidRPr="00561735">
          <w:rPr>
            <w:rStyle w:val="Hipercze"/>
            <w:noProof/>
          </w:rPr>
          <w:t>Szkolenia</w:t>
        </w:r>
        <w:r w:rsidR="00224B54">
          <w:rPr>
            <w:noProof/>
            <w:webHidden/>
          </w:rPr>
          <w:tab/>
        </w:r>
        <w:r w:rsidR="00224B54">
          <w:rPr>
            <w:noProof/>
            <w:webHidden/>
          </w:rPr>
          <w:fldChar w:fldCharType="begin"/>
        </w:r>
        <w:r w:rsidR="00224B54">
          <w:rPr>
            <w:noProof/>
            <w:webHidden/>
          </w:rPr>
          <w:instrText xml:space="preserve"> PAGEREF _Toc161234183 \h </w:instrText>
        </w:r>
        <w:r w:rsidR="00224B54">
          <w:rPr>
            <w:noProof/>
            <w:webHidden/>
          </w:rPr>
        </w:r>
        <w:r w:rsidR="00224B54">
          <w:rPr>
            <w:noProof/>
            <w:webHidden/>
          </w:rPr>
          <w:fldChar w:fldCharType="separate"/>
        </w:r>
        <w:r w:rsidR="00526B84">
          <w:rPr>
            <w:noProof/>
            <w:webHidden/>
          </w:rPr>
          <w:t>2</w:t>
        </w:r>
        <w:r w:rsidR="00224B54">
          <w:rPr>
            <w:noProof/>
            <w:webHidden/>
          </w:rPr>
          <w:fldChar w:fldCharType="end"/>
        </w:r>
      </w:hyperlink>
    </w:p>
    <w:p w14:paraId="3EBE6D19" w14:textId="7A1619A9" w:rsidR="0025641D" w:rsidRPr="00426174" w:rsidRDefault="00075521" w:rsidP="00A36D48">
      <w:pPr>
        <w:pStyle w:val="En-ttedetabledesmatires1"/>
        <w:jc w:val="both"/>
        <w:rPr>
          <w:rFonts w:ascii="Arial" w:hAnsi="Arial" w:cs="Arial"/>
          <w:bCs w:val="0"/>
          <w:color w:val="000000"/>
        </w:rPr>
      </w:pPr>
      <w:r w:rsidRPr="00317916">
        <w:rPr>
          <w:rFonts w:ascii="Arial" w:hAnsi="Arial" w:cs="Arial"/>
          <w:b w:val="0"/>
          <w:color w:val="000000"/>
          <w:szCs w:val="24"/>
        </w:rPr>
        <w:fldChar w:fldCharType="end"/>
      </w:r>
      <w:r w:rsidR="00426174">
        <w:rPr>
          <w:rFonts w:ascii="Arial" w:hAnsi="Arial" w:cs="Arial"/>
          <w:b w:val="0"/>
          <w:color w:val="000000"/>
        </w:rPr>
        <w:br w:type="page"/>
      </w:r>
    </w:p>
    <w:p w14:paraId="1A1E9422" w14:textId="6ABB4913" w:rsidR="00664638" w:rsidRPr="00BD56D3" w:rsidRDefault="00D646E0" w:rsidP="00426174">
      <w:pPr>
        <w:pStyle w:val="Nagwek2"/>
      </w:pPr>
      <w:bookmarkStart w:id="0" w:name="_Toc161234164"/>
      <w:r w:rsidRPr="00BD56D3">
        <w:lastRenderedPageBreak/>
        <w:t xml:space="preserve">Charakterystyka ogólna </w:t>
      </w:r>
      <w:r w:rsidR="005F724C">
        <w:t>Spółki</w:t>
      </w:r>
      <w:bookmarkEnd w:id="0"/>
    </w:p>
    <w:p w14:paraId="1A5B5807" w14:textId="43C9F5BA" w:rsidR="00EF10D3" w:rsidRPr="00BD56D3" w:rsidRDefault="00FC6A15" w:rsidP="00A36D48">
      <w:pPr>
        <w:pStyle w:val="Normalny1"/>
        <w:spacing w:before="40" w:after="120"/>
        <w:rPr>
          <w:rFonts w:ascii="Times New Roman" w:hAnsi="Times New Roman" w:cs="Times New Roman"/>
          <w:sz w:val="24"/>
          <w:szCs w:val="24"/>
        </w:rPr>
      </w:pPr>
      <w:r>
        <w:rPr>
          <w:rFonts w:ascii="Times New Roman" w:hAnsi="Times New Roman" w:cs="Times New Roman"/>
          <w:sz w:val="24"/>
          <w:szCs w:val="24"/>
        </w:rPr>
        <w:t>Łużyckie Centrum Recyklingu</w:t>
      </w:r>
      <w:r w:rsidR="00EF10D3" w:rsidRPr="00BD56D3">
        <w:rPr>
          <w:rFonts w:ascii="Times New Roman" w:hAnsi="Times New Roman" w:cs="Times New Roman"/>
          <w:sz w:val="24"/>
          <w:szCs w:val="24"/>
        </w:rPr>
        <w:t xml:space="preserve"> Sp. z o.o. </w:t>
      </w:r>
      <w:r w:rsidR="00CC0BCF" w:rsidRPr="00BD56D3">
        <w:rPr>
          <w:rFonts w:ascii="Times New Roman" w:hAnsi="Times New Roman" w:cs="Times New Roman"/>
          <w:sz w:val="24"/>
          <w:szCs w:val="24"/>
        </w:rPr>
        <w:t>(</w:t>
      </w:r>
      <w:r>
        <w:rPr>
          <w:rFonts w:ascii="Times New Roman" w:hAnsi="Times New Roman" w:cs="Times New Roman"/>
          <w:sz w:val="24"/>
          <w:szCs w:val="24"/>
        </w:rPr>
        <w:t>ŁCR</w:t>
      </w:r>
      <w:r w:rsidR="00891B6B" w:rsidRPr="00BD56D3">
        <w:rPr>
          <w:rFonts w:ascii="Times New Roman" w:hAnsi="Times New Roman" w:cs="Times New Roman"/>
          <w:sz w:val="24"/>
          <w:szCs w:val="24"/>
        </w:rPr>
        <w:t xml:space="preserve"> Marszów)</w:t>
      </w:r>
      <w:r w:rsidR="00CC0BCF" w:rsidRPr="00BD56D3">
        <w:rPr>
          <w:rFonts w:ascii="Times New Roman" w:hAnsi="Times New Roman" w:cs="Times New Roman"/>
          <w:sz w:val="24"/>
          <w:szCs w:val="24"/>
        </w:rPr>
        <w:t xml:space="preserve"> </w:t>
      </w:r>
      <w:r w:rsidR="00EF10D3" w:rsidRPr="00BD56D3">
        <w:rPr>
          <w:rFonts w:ascii="Times New Roman" w:hAnsi="Times New Roman" w:cs="Times New Roman"/>
          <w:sz w:val="24"/>
          <w:szCs w:val="24"/>
        </w:rPr>
        <w:t>został zarejestrowany przez Sąd Rejonowy w Zielonej Górze, VIII Wydział Gospodarczy Krajowego Rejestru Sądowego</w:t>
      </w:r>
      <w:r w:rsidR="00CC0BCF" w:rsidRPr="00BD56D3">
        <w:rPr>
          <w:rFonts w:ascii="Times New Roman" w:hAnsi="Times New Roman" w:cs="Times New Roman"/>
          <w:sz w:val="24"/>
          <w:szCs w:val="24"/>
        </w:rPr>
        <w:t>,</w:t>
      </w:r>
      <w:r w:rsidR="00EF10D3" w:rsidRPr="00BD56D3">
        <w:rPr>
          <w:rFonts w:ascii="Times New Roman" w:hAnsi="Times New Roman" w:cs="Times New Roman"/>
          <w:sz w:val="24"/>
          <w:szCs w:val="24"/>
        </w:rPr>
        <w:t xml:space="preserve"> w</w:t>
      </w:r>
      <w:r>
        <w:rPr>
          <w:rFonts w:ascii="Times New Roman" w:hAnsi="Times New Roman" w:cs="Times New Roman"/>
          <w:sz w:val="24"/>
          <w:szCs w:val="24"/>
        </w:rPr>
        <w:t> </w:t>
      </w:r>
      <w:r w:rsidR="00EF10D3" w:rsidRPr="00BD56D3">
        <w:rPr>
          <w:rFonts w:ascii="Times New Roman" w:hAnsi="Times New Roman" w:cs="Times New Roman"/>
          <w:sz w:val="24"/>
          <w:szCs w:val="24"/>
        </w:rPr>
        <w:t>dniu 25 stycznia 2008 roku.</w:t>
      </w:r>
    </w:p>
    <w:p w14:paraId="3D4CD458" w14:textId="6FAA3714" w:rsidR="00664638" w:rsidRPr="00BD56D3" w:rsidRDefault="00EF10D3"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Od dnia 16.11.2010 r. Wspólnikami </w:t>
      </w:r>
      <w:r w:rsidR="00FC6A15" w:rsidRPr="00FC6A15">
        <w:rPr>
          <w:rFonts w:ascii="Times New Roman" w:hAnsi="Times New Roman" w:cs="Times New Roman"/>
          <w:sz w:val="24"/>
          <w:szCs w:val="24"/>
        </w:rPr>
        <w:t>Łużyckie</w:t>
      </w:r>
      <w:r w:rsidR="00FC6A15">
        <w:rPr>
          <w:rFonts w:ascii="Times New Roman" w:hAnsi="Times New Roman" w:cs="Times New Roman"/>
          <w:sz w:val="24"/>
          <w:szCs w:val="24"/>
        </w:rPr>
        <w:t>go</w:t>
      </w:r>
      <w:r w:rsidR="00FC6A15" w:rsidRPr="00FC6A15">
        <w:rPr>
          <w:rFonts w:ascii="Times New Roman" w:hAnsi="Times New Roman" w:cs="Times New Roman"/>
          <w:sz w:val="24"/>
          <w:szCs w:val="24"/>
        </w:rPr>
        <w:t xml:space="preserve"> Centrum Recyklingu</w:t>
      </w:r>
      <w:r w:rsidRPr="00BD56D3">
        <w:rPr>
          <w:rFonts w:ascii="Times New Roman" w:hAnsi="Times New Roman" w:cs="Times New Roman"/>
          <w:sz w:val="24"/>
          <w:szCs w:val="24"/>
        </w:rPr>
        <w:t xml:space="preserve"> Sp. z o.o. są: Łużycki </w:t>
      </w:r>
      <w:r w:rsidRPr="00BD56D3">
        <w:rPr>
          <w:rStyle w:val="normalnyZnak"/>
          <w:rFonts w:ascii="Times New Roman" w:eastAsia="Calibri" w:hAnsi="Times New Roman" w:cs="Times New Roman"/>
          <w:sz w:val="24"/>
          <w:szCs w:val="24"/>
        </w:rPr>
        <w:t>Związek Gmin, Gmina Brody, Gmina Gozdnica</w:t>
      </w:r>
      <w:r w:rsidR="00CC0BCF" w:rsidRPr="00BD56D3">
        <w:rPr>
          <w:rStyle w:val="normalnyZnak"/>
          <w:rFonts w:ascii="Times New Roman" w:eastAsia="Calibri" w:hAnsi="Times New Roman" w:cs="Times New Roman"/>
          <w:sz w:val="24"/>
          <w:szCs w:val="24"/>
        </w:rPr>
        <w:t xml:space="preserve"> o statusie miejskim</w:t>
      </w:r>
      <w:r w:rsidRPr="00BD56D3">
        <w:rPr>
          <w:rStyle w:val="normalnyZnak"/>
          <w:rFonts w:ascii="Times New Roman" w:eastAsia="Calibri" w:hAnsi="Times New Roman" w:cs="Times New Roman"/>
          <w:sz w:val="24"/>
          <w:szCs w:val="24"/>
        </w:rPr>
        <w:t>, Gmina Gubin o</w:t>
      </w:r>
      <w:r w:rsidR="00BD56D3">
        <w:rPr>
          <w:rStyle w:val="normalnyZnak"/>
          <w:rFonts w:ascii="Times New Roman" w:eastAsia="Calibri" w:hAnsi="Times New Roman" w:cs="Times New Roman"/>
          <w:sz w:val="24"/>
          <w:szCs w:val="24"/>
        </w:rPr>
        <w:t> </w:t>
      </w:r>
      <w:r w:rsidRPr="00BD56D3">
        <w:rPr>
          <w:rStyle w:val="normalnyZnak"/>
          <w:rFonts w:ascii="Times New Roman" w:eastAsia="Calibri" w:hAnsi="Times New Roman" w:cs="Times New Roman"/>
          <w:sz w:val="24"/>
          <w:szCs w:val="24"/>
        </w:rPr>
        <w:t>statusie miejskim, Gmina Iłowa, Gmina Jasień, Gmina Lipinki Łużyckie, Gmina Lubsko, Gmina Łęknica</w:t>
      </w:r>
      <w:r w:rsidR="00CC0BCF" w:rsidRPr="00BD56D3">
        <w:rPr>
          <w:rStyle w:val="normalnyZnak"/>
          <w:rFonts w:ascii="Times New Roman" w:eastAsia="Calibri" w:hAnsi="Times New Roman" w:cs="Times New Roman"/>
          <w:sz w:val="24"/>
          <w:szCs w:val="24"/>
        </w:rPr>
        <w:t xml:space="preserve"> o statusie</w:t>
      </w:r>
      <w:r w:rsidR="00CC0BCF" w:rsidRPr="00BD56D3">
        <w:rPr>
          <w:rFonts w:ascii="Times New Roman" w:hAnsi="Times New Roman" w:cs="Times New Roman"/>
          <w:sz w:val="24"/>
          <w:szCs w:val="24"/>
        </w:rPr>
        <w:t xml:space="preserve"> miejskim</w:t>
      </w:r>
      <w:r w:rsidRPr="00BD56D3">
        <w:rPr>
          <w:rFonts w:ascii="Times New Roman" w:hAnsi="Times New Roman" w:cs="Times New Roman"/>
          <w:sz w:val="24"/>
          <w:szCs w:val="24"/>
        </w:rPr>
        <w:t>, Gmina Trzebiel, Gmina Tuplice, Gmina Wymiarki, Gmina Żagań, Gmina Żary, Gmina Żary o statusie miejskim, Gmina Żagań o statusie miejskim</w:t>
      </w:r>
      <w:r w:rsidR="00CC0BCF" w:rsidRPr="00BD56D3">
        <w:rPr>
          <w:rFonts w:ascii="Times New Roman" w:hAnsi="Times New Roman" w:cs="Times New Roman"/>
          <w:sz w:val="24"/>
          <w:szCs w:val="24"/>
        </w:rPr>
        <w:t>.</w:t>
      </w:r>
    </w:p>
    <w:p w14:paraId="477AF89A" w14:textId="78F760EF" w:rsidR="00CC0BCF" w:rsidRPr="00BD56D3" w:rsidRDefault="00CC0BCF"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Przedmiotem działalności podstawowej jest bieżące i nieprzerwane zaspokajanie przez Spółkę potrzeb odbiorców usług </w:t>
      </w:r>
      <w:r w:rsidR="00A36D48">
        <w:rPr>
          <w:rFonts w:ascii="Times New Roman" w:hAnsi="Times New Roman" w:cs="Times New Roman"/>
          <w:sz w:val="24"/>
          <w:szCs w:val="24"/>
        </w:rPr>
        <w:t>w zakresie gospodarki odpadami.</w:t>
      </w:r>
    </w:p>
    <w:p w14:paraId="53A01478" w14:textId="64831399" w:rsidR="007642E3" w:rsidRPr="00BD56D3" w:rsidRDefault="007642E3"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Do tego celu wykorzystywane są procesy technologiczne zapewniające przetworzenie i</w:t>
      </w:r>
      <w:r w:rsidR="00BD56D3">
        <w:rPr>
          <w:rFonts w:ascii="Times New Roman" w:hAnsi="Times New Roman" w:cs="Times New Roman"/>
          <w:sz w:val="24"/>
          <w:szCs w:val="24"/>
        </w:rPr>
        <w:t> </w:t>
      </w:r>
      <w:r w:rsidRPr="00BD56D3">
        <w:rPr>
          <w:rFonts w:ascii="Times New Roman" w:hAnsi="Times New Roman" w:cs="Times New Roman"/>
          <w:sz w:val="24"/>
          <w:szCs w:val="24"/>
        </w:rPr>
        <w:t xml:space="preserve">zagospodarowanie wymienionych niżej strumieni odpadów: </w:t>
      </w:r>
    </w:p>
    <w:p w14:paraId="3F3E2858" w14:textId="4D742781" w:rsidR="007642E3" w:rsidRPr="00BD56D3" w:rsidRDefault="007642E3" w:rsidP="00F74451">
      <w:pPr>
        <w:pStyle w:val="Normalny1"/>
        <w:numPr>
          <w:ilvl w:val="0"/>
          <w:numId w:val="7"/>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komunalne </w:t>
      </w:r>
      <w:r w:rsidR="00DA5734" w:rsidRPr="00BD56D3">
        <w:rPr>
          <w:rFonts w:ascii="Times New Roman" w:hAnsi="Times New Roman" w:cs="Times New Roman"/>
          <w:sz w:val="24"/>
          <w:szCs w:val="24"/>
        </w:rPr>
        <w:t xml:space="preserve">niesegregowane </w:t>
      </w:r>
      <w:r w:rsidRPr="00BD56D3">
        <w:rPr>
          <w:rFonts w:ascii="Times New Roman" w:hAnsi="Times New Roman" w:cs="Times New Roman"/>
          <w:sz w:val="24"/>
          <w:szCs w:val="24"/>
        </w:rPr>
        <w:t xml:space="preserve">trafiają do </w:t>
      </w:r>
      <w:r w:rsidR="00DA5734" w:rsidRPr="00BD56D3">
        <w:rPr>
          <w:rFonts w:ascii="Times New Roman" w:hAnsi="Times New Roman" w:cs="Times New Roman"/>
          <w:sz w:val="24"/>
          <w:szCs w:val="24"/>
        </w:rPr>
        <w:t>s</w:t>
      </w:r>
      <w:r w:rsidRPr="00BD56D3">
        <w:rPr>
          <w:rFonts w:ascii="Times New Roman" w:hAnsi="Times New Roman" w:cs="Times New Roman"/>
          <w:sz w:val="24"/>
          <w:szCs w:val="24"/>
        </w:rPr>
        <w:t xml:space="preserve">egmentu </w:t>
      </w:r>
      <w:proofErr w:type="spellStart"/>
      <w:r w:rsidRPr="00BD56D3">
        <w:rPr>
          <w:rFonts w:ascii="Times New Roman" w:hAnsi="Times New Roman" w:cs="Times New Roman"/>
          <w:sz w:val="24"/>
          <w:szCs w:val="24"/>
        </w:rPr>
        <w:t>mechaniczno</w:t>
      </w:r>
      <w:proofErr w:type="spellEnd"/>
      <w:r w:rsidRPr="00BD56D3">
        <w:rPr>
          <w:rFonts w:ascii="Times New Roman" w:hAnsi="Times New Roman" w:cs="Times New Roman"/>
          <w:sz w:val="24"/>
          <w:szCs w:val="24"/>
        </w:rPr>
        <w:t xml:space="preserve"> – manualnej segregacji odpadów i przygotowania paliwa alternatywnego, w celu rozdzielenia na frakcje:</w:t>
      </w:r>
    </w:p>
    <w:p w14:paraId="4E9E8F42" w14:textId="55C442C4"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organiczną – kierowaną do </w:t>
      </w:r>
      <w:r w:rsidR="00A14FF6" w:rsidRPr="00BD56D3">
        <w:rPr>
          <w:rFonts w:ascii="Times New Roman" w:hAnsi="Times New Roman" w:cs="Times New Roman"/>
          <w:sz w:val="24"/>
          <w:szCs w:val="24"/>
        </w:rPr>
        <w:t>s</w:t>
      </w:r>
      <w:r w:rsidRPr="00BD56D3">
        <w:rPr>
          <w:rFonts w:ascii="Times New Roman" w:hAnsi="Times New Roman" w:cs="Times New Roman"/>
          <w:sz w:val="24"/>
          <w:szCs w:val="24"/>
        </w:rPr>
        <w:t>egmentu stabilizacji tlenowej,</w:t>
      </w:r>
    </w:p>
    <w:p w14:paraId="33EAC845" w14:textId="39594B66"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surowcową - kierowaną do </w:t>
      </w:r>
      <w:r w:rsidR="00A14FF6" w:rsidRPr="00BD56D3">
        <w:rPr>
          <w:rFonts w:ascii="Times New Roman" w:hAnsi="Times New Roman" w:cs="Times New Roman"/>
          <w:sz w:val="24"/>
          <w:szCs w:val="24"/>
        </w:rPr>
        <w:t>b</w:t>
      </w:r>
      <w:r w:rsidRPr="00BD56D3">
        <w:rPr>
          <w:rFonts w:ascii="Times New Roman" w:hAnsi="Times New Roman" w:cs="Times New Roman"/>
          <w:sz w:val="24"/>
          <w:szCs w:val="24"/>
        </w:rPr>
        <w:t>oksów magazynowych surowców,</w:t>
      </w:r>
    </w:p>
    <w:p w14:paraId="5111CB1E" w14:textId="59203B3F"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paliwa alternatywnego – kierowanego do </w:t>
      </w:r>
      <w:r w:rsidR="00A14FF6" w:rsidRPr="00BD56D3">
        <w:rPr>
          <w:rFonts w:ascii="Times New Roman" w:hAnsi="Times New Roman" w:cs="Times New Roman"/>
          <w:sz w:val="24"/>
          <w:szCs w:val="24"/>
        </w:rPr>
        <w:t>b</w:t>
      </w:r>
      <w:r w:rsidRPr="00BD56D3">
        <w:rPr>
          <w:rFonts w:ascii="Times New Roman" w:hAnsi="Times New Roman" w:cs="Times New Roman"/>
          <w:sz w:val="24"/>
          <w:szCs w:val="24"/>
        </w:rPr>
        <w:t>oksów paliwa,</w:t>
      </w:r>
    </w:p>
    <w:p w14:paraId="32AA25C0" w14:textId="09D48108"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balastu – kierowanego na </w:t>
      </w:r>
      <w:r w:rsidR="00A14FF6"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44770726" w14:textId="0B993AE6"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odpadów niebezpiecznych – kierowanych do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agazynu małych ilości odpadów niebezpiecznych,</w:t>
      </w:r>
    </w:p>
    <w:p w14:paraId="255A12D3" w14:textId="08745E4E" w:rsidR="007642E3" w:rsidRPr="000F11C9"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0F11C9">
        <w:rPr>
          <w:rFonts w:ascii="Times New Roman" w:hAnsi="Times New Roman" w:cs="Times New Roman"/>
          <w:sz w:val="24"/>
          <w:szCs w:val="24"/>
        </w:rPr>
        <w:t>budowlan</w:t>
      </w:r>
      <w:r w:rsidR="000F11C9" w:rsidRPr="000F11C9">
        <w:rPr>
          <w:rFonts w:ascii="Times New Roman" w:hAnsi="Times New Roman" w:cs="Times New Roman"/>
          <w:sz w:val="24"/>
          <w:szCs w:val="24"/>
        </w:rPr>
        <w:t>ą</w:t>
      </w:r>
      <w:r w:rsidRPr="000F11C9">
        <w:rPr>
          <w:rFonts w:ascii="Times New Roman" w:hAnsi="Times New Roman" w:cs="Times New Roman"/>
          <w:sz w:val="24"/>
          <w:szCs w:val="24"/>
        </w:rPr>
        <w:t xml:space="preserve"> – kierowan</w:t>
      </w:r>
      <w:r w:rsidR="000F11C9" w:rsidRPr="000F11C9">
        <w:rPr>
          <w:rFonts w:ascii="Times New Roman" w:hAnsi="Times New Roman" w:cs="Times New Roman"/>
          <w:sz w:val="24"/>
          <w:szCs w:val="24"/>
        </w:rPr>
        <w:t>ą</w:t>
      </w:r>
      <w:r w:rsidRPr="000F11C9">
        <w:rPr>
          <w:rFonts w:ascii="Times New Roman" w:hAnsi="Times New Roman" w:cs="Times New Roman"/>
          <w:sz w:val="24"/>
          <w:szCs w:val="24"/>
        </w:rPr>
        <w:t xml:space="preserve"> do </w:t>
      </w:r>
      <w:r w:rsidR="00B73EF2" w:rsidRPr="000F11C9">
        <w:rPr>
          <w:rFonts w:ascii="Times New Roman" w:hAnsi="Times New Roman" w:cs="Times New Roman"/>
          <w:sz w:val="24"/>
          <w:szCs w:val="24"/>
        </w:rPr>
        <w:t>s</w:t>
      </w:r>
      <w:r w:rsidRPr="000F11C9">
        <w:rPr>
          <w:rFonts w:ascii="Times New Roman" w:hAnsi="Times New Roman" w:cs="Times New Roman"/>
          <w:sz w:val="24"/>
          <w:szCs w:val="24"/>
        </w:rPr>
        <w:t>tacji kruszenia (recyklingu) odpadów budowlanych,</w:t>
      </w:r>
    </w:p>
    <w:p w14:paraId="0B90F036" w14:textId="276B6ACF" w:rsidR="007642E3" w:rsidRPr="00BD56D3" w:rsidRDefault="007642E3" w:rsidP="00F74451">
      <w:pPr>
        <w:pStyle w:val="Normalny1"/>
        <w:numPr>
          <w:ilvl w:val="0"/>
          <w:numId w:val="9"/>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opakowaniowe i surowce wtórne zbierane selektywnie trafiają do </w:t>
      </w:r>
      <w:r w:rsidR="00B73EF2" w:rsidRPr="00BD56D3">
        <w:rPr>
          <w:rFonts w:ascii="Times New Roman" w:hAnsi="Times New Roman" w:cs="Times New Roman"/>
          <w:sz w:val="24"/>
          <w:szCs w:val="24"/>
        </w:rPr>
        <w:t>s</w:t>
      </w:r>
      <w:r w:rsidRPr="00BD56D3">
        <w:rPr>
          <w:rFonts w:ascii="Times New Roman" w:hAnsi="Times New Roman" w:cs="Times New Roman"/>
          <w:sz w:val="24"/>
          <w:szCs w:val="24"/>
        </w:rPr>
        <w:t xml:space="preserve">egmentu </w:t>
      </w:r>
      <w:proofErr w:type="spellStart"/>
      <w:r w:rsidRPr="00BD56D3">
        <w:rPr>
          <w:rFonts w:ascii="Times New Roman" w:hAnsi="Times New Roman" w:cs="Times New Roman"/>
          <w:sz w:val="24"/>
          <w:szCs w:val="24"/>
        </w:rPr>
        <w:t>mechaniczno</w:t>
      </w:r>
      <w:proofErr w:type="spellEnd"/>
      <w:r w:rsidRPr="00BD56D3">
        <w:rPr>
          <w:rFonts w:ascii="Times New Roman" w:hAnsi="Times New Roman" w:cs="Times New Roman"/>
          <w:sz w:val="24"/>
          <w:szCs w:val="24"/>
        </w:rPr>
        <w:t xml:space="preserve"> – manualnej segregacji odpadów i przygotowania paliwa alternatywnego w</w:t>
      </w:r>
      <w:r w:rsidR="00BD56D3">
        <w:rPr>
          <w:rFonts w:ascii="Times New Roman" w:hAnsi="Times New Roman" w:cs="Times New Roman"/>
          <w:sz w:val="24"/>
          <w:szCs w:val="24"/>
        </w:rPr>
        <w:t> </w:t>
      </w:r>
      <w:r w:rsidRPr="00BD56D3">
        <w:rPr>
          <w:rFonts w:ascii="Times New Roman" w:hAnsi="Times New Roman" w:cs="Times New Roman"/>
          <w:sz w:val="24"/>
          <w:szCs w:val="24"/>
        </w:rPr>
        <w:t>celu rozdzielenia na:</w:t>
      </w:r>
    </w:p>
    <w:p w14:paraId="525C0D00" w14:textId="4606CAED" w:rsidR="007642E3" w:rsidRPr="00BD56D3" w:rsidRDefault="007642E3" w:rsidP="00F74451">
      <w:pPr>
        <w:pStyle w:val="Normalny1"/>
        <w:numPr>
          <w:ilvl w:val="0"/>
          <w:numId w:val="10"/>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poszczególne rodzaje surowców wtórnych - kierowane do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 xml:space="preserve">oksów magazynowych surowców wtórnych </w:t>
      </w:r>
    </w:p>
    <w:p w14:paraId="306B9A7C" w14:textId="6043321F" w:rsidR="007642E3" w:rsidRPr="00BD56D3" w:rsidRDefault="007642E3" w:rsidP="00F74451">
      <w:pPr>
        <w:pStyle w:val="Normalny1"/>
        <w:numPr>
          <w:ilvl w:val="0"/>
          <w:numId w:val="10"/>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paliwo alternatywne – kierowane do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oksów paliwa,</w:t>
      </w:r>
    </w:p>
    <w:p w14:paraId="2B124696" w14:textId="0B75D3A4" w:rsidR="007642E3" w:rsidRPr="00BD56D3" w:rsidRDefault="007642E3" w:rsidP="00F74451">
      <w:pPr>
        <w:pStyle w:val="Normalny1"/>
        <w:numPr>
          <w:ilvl w:val="0"/>
          <w:numId w:val="10"/>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 – kierowany na </w:t>
      </w:r>
      <w:r w:rsidR="00B73EF2"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772AC387" w14:textId="382A5EFF" w:rsidR="007642E3" w:rsidRPr="000F11C9" w:rsidRDefault="007642E3" w:rsidP="00F74451">
      <w:pPr>
        <w:pStyle w:val="Normalny1"/>
        <w:numPr>
          <w:ilvl w:val="0"/>
          <w:numId w:val="11"/>
        </w:numPr>
        <w:spacing w:before="40" w:after="120"/>
        <w:ind w:left="0" w:firstLine="0"/>
        <w:rPr>
          <w:rFonts w:ascii="Times New Roman" w:hAnsi="Times New Roman" w:cs="Times New Roman"/>
          <w:sz w:val="24"/>
          <w:szCs w:val="24"/>
        </w:rPr>
      </w:pPr>
      <w:r w:rsidRPr="000F11C9">
        <w:rPr>
          <w:rFonts w:ascii="Times New Roman" w:hAnsi="Times New Roman" w:cs="Times New Roman"/>
          <w:sz w:val="24"/>
          <w:szCs w:val="24"/>
        </w:rPr>
        <w:t xml:space="preserve">odpady zielone i biodegradowalne zbierane selektywnie trafiają do czasowego magazynowania w </w:t>
      </w:r>
      <w:r w:rsidR="00B73EF2" w:rsidRPr="000F11C9">
        <w:rPr>
          <w:rFonts w:ascii="Times New Roman" w:hAnsi="Times New Roman" w:cs="Times New Roman"/>
          <w:sz w:val="24"/>
          <w:szCs w:val="24"/>
        </w:rPr>
        <w:t>s</w:t>
      </w:r>
      <w:r w:rsidRPr="000F11C9">
        <w:rPr>
          <w:rFonts w:ascii="Times New Roman" w:hAnsi="Times New Roman" w:cs="Times New Roman"/>
          <w:sz w:val="24"/>
          <w:szCs w:val="24"/>
        </w:rPr>
        <w:t xml:space="preserve">egmencie </w:t>
      </w:r>
      <w:proofErr w:type="spellStart"/>
      <w:r w:rsidRPr="000F11C9">
        <w:rPr>
          <w:rFonts w:ascii="Times New Roman" w:hAnsi="Times New Roman" w:cs="Times New Roman"/>
          <w:sz w:val="24"/>
          <w:szCs w:val="24"/>
        </w:rPr>
        <w:t>mechaniczno</w:t>
      </w:r>
      <w:proofErr w:type="spellEnd"/>
      <w:r w:rsidRPr="000F11C9">
        <w:rPr>
          <w:rFonts w:ascii="Times New Roman" w:hAnsi="Times New Roman" w:cs="Times New Roman"/>
          <w:sz w:val="24"/>
          <w:szCs w:val="24"/>
        </w:rPr>
        <w:t xml:space="preserve"> – manualnej segregacji odpadów i</w:t>
      </w:r>
      <w:r w:rsidR="000F11C9" w:rsidRPr="000F11C9">
        <w:rPr>
          <w:rFonts w:ascii="Times New Roman" w:hAnsi="Times New Roman" w:cs="Times New Roman"/>
          <w:sz w:val="24"/>
          <w:szCs w:val="24"/>
        </w:rPr>
        <w:t> </w:t>
      </w:r>
      <w:r w:rsidRPr="000F11C9">
        <w:rPr>
          <w:rFonts w:ascii="Times New Roman" w:hAnsi="Times New Roman" w:cs="Times New Roman"/>
          <w:sz w:val="24"/>
          <w:szCs w:val="24"/>
        </w:rPr>
        <w:t>przygotowania paliwa alternatywnego, w strefie przyjęcia odpadów zielonych i</w:t>
      </w:r>
      <w:r w:rsidR="000F11C9">
        <w:rPr>
          <w:rFonts w:ascii="Times New Roman" w:hAnsi="Times New Roman" w:cs="Times New Roman"/>
          <w:sz w:val="24"/>
          <w:szCs w:val="24"/>
        </w:rPr>
        <w:t> </w:t>
      </w:r>
      <w:r w:rsidRPr="000F11C9">
        <w:rPr>
          <w:rFonts w:ascii="Times New Roman" w:hAnsi="Times New Roman" w:cs="Times New Roman"/>
          <w:sz w:val="24"/>
          <w:szCs w:val="24"/>
        </w:rPr>
        <w:t xml:space="preserve">biodegradowalnych zbieranych selektywnie, a następnie, po wstępnej obróbce mechanicznej, są przekazane do </w:t>
      </w:r>
      <w:r w:rsidR="00B73EF2" w:rsidRPr="000F11C9">
        <w:rPr>
          <w:rFonts w:ascii="Times New Roman" w:hAnsi="Times New Roman" w:cs="Times New Roman"/>
          <w:sz w:val="24"/>
          <w:szCs w:val="24"/>
        </w:rPr>
        <w:t>s</w:t>
      </w:r>
      <w:r w:rsidRPr="000F11C9">
        <w:rPr>
          <w:rFonts w:ascii="Times New Roman" w:hAnsi="Times New Roman" w:cs="Times New Roman"/>
          <w:sz w:val="24"/>
          <w:szCs w:val="24"/>
        </w:rPr>
        <w:t xml:space="preserve">egmentu stabilizacji tlenowej do procesu kompostowania, </w:t>
      </w:r>
    </w:p>
    <w:p w14:paraId="3E9C067B" w14:textId="14357F79" w:rsidR="007642E3" w:rsidRPr="00BD56D3" w:rsidRDefault="007642E3" w:rsidP="00F74451">
      <w:pPr>
        <w:pStyle w:val="Normalny1"/>
        <w:numPr>
          <w:ilvl w:val="0"/>
          <w:numId w:val="12"/>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lastRenderedPageBreak/>
        <w:t xml:space="preserve">odpady trafiają do </w:t>
      </w:r>
      <w:r w:rsidR="00B73EF2" w:rsidRPr="00BD56D3">
        <w:rPr>
          <w:rFonts w:ascii="Times New Roman" w:hAnsi="Times New Roman" w:cs="Times New Roman"/>
          <w:sz w:val="24"/>
          <w:szCs w:val="24"/>
        </w:rPr>
        <w:t>s</w:t>
      </w:r>
      <w:r w:rsidRPr="00BD56D3">
        <w:rPr>
          <w:rFonts w:ascii="Times New Roman" w:hAnsi="Times New Roman" w:cs="Times New Roman"/>
          <w:sz w:val="24"/>
          <w:szCs w:val="24"/>
        </w:rPr>
        <w:t>tacji kruszenia (recyklingu) odpadów budowlanych w celu rozdrobnienia i rozdzielenia na frakcje:</w:t>
      </w:r>
    </w:p>
    <w:p w14:paraId="02B18104" w14:textId="321E7AD6" w:rsidR="007642E3" w:rsidRPr="00BD56D3" w:rsidRDefault="007642E3" w:rsidP="00F74451">
      <w:pPr>
        <w:pStyle w:val="Normalny1"/>
        <w:numPr>
          <w:ilvl w:val="0"/>
          <w:numId w:val="1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mineralną (gruz, kamienie, itp.) – wywożoną na bieżąco poza</w:t>
      </w:r>
      <w:r w:rsidR="000F11C9">
        <w:rPr>
          <w:rFonts w:ascii="Times New Roman" w:hAnsi="Times New Roman" w:cs="Times New Roman"/>
          <w:sz w:val="24"/>
          <w:szCs w:val="24"/>
        </w:rPr>
        <w:t xml:space="preserve"> ŁCR</w:t>
      </w:r>
      <w:r w:rsidRPr="00BD56D3">
        <w:rPr>
          <w:rFonts w:ascii="Times New Roman" w:hAnsi="Times New Roman" w:cs="Times New Roman"/>
          <w:sz w:val="24"/>
          <w:szCs w:val="24"/>
        </w:rPr>
        <w:t>,</w:t>
      </w:r>
    </w:p>
    <w:p w14:paraId="6EAF323E" w14:textId="0BC73E6B" w:rsidR="007642E3" w:rsidRPr="00BD56D3" w:rsidRDefault="007642E3" w:rsidP="00F74451">
      <w:pPr>
        <w:pStyle w:val="Normalny1"/>
        <w:numPr>
          <w:ilvl w:val="0"/>
          <w:numId w:val="1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energetyczną – kierowaną poprzez </w:t>
      </w:r>
      <w:r w:rsidR="00B73EF2" w:rsidRPr="00BD56D3">
        <w:rPr>
          <w:rFonts w:ascii="Times New Roman" w:hAnsi="Times New Roman" w:cs="Times New Roman"/>
          <w:sz w:val="24"/>
          <w:szCs w:val="24"/>
        </w:rPr>
        <w:t>s</w:t>
      </w:r>
      <w:r w:rsidRPr="00BD56D3">
        <w:rPr>
          <w:rFonts w:ascii="Times New Roman" w:hAnsi="Times New Roman" w:cs="Times New Roman"/>
          <w:sz w:val="24"/>
          <w:szCs w:val="24"/>
        </w:rPr>
        <w:t xml:space="preserve">egment </w:t>
      </w:r>
      <w:proofErr w:type="spellStart"/>
      <w:r w:rsidRPr="00BD56D3">
        <w:rPr>
          <w:rFonts w:ascii="Times New Roman" w:hAnsi="Times New Roman" w:cs="Times New Roman"/>
          <w:sz w:val="24"/>
          <w:szCs w:val="24"/>
        </w:rPr>
        <w:t>mechaniczno</w:t>
      </w:r>
      <w:proofErr w:type="spellEnd"/>
      <w:r w:rsidRPr="00BD56D3">
        <w:rPr>
          <w:rFonts w:ascii="Times New Roman" w:hAnsi="Times New Roman" w:cs="Times New Roman"/>
          <w:sz w:val="24"/>
          <w:szCs w:val="24"/>
        </w:rPr>
        <w:t xml:space="preserve"> – manualnej segregacji odpadów i przygotowania paliwa alternatywnego do </w:t>
      </w:r>
      <w:r w:rsidR="00711888" w:rsidRPr="00BD56D3">
        <w:rPr>
          <w:rFonts w:ascii="Times New Roman" w:hAnsi="Times New Roman" w:cs="Times New Roman"/>
          <w:sz w:val="24"/>
          <w:szCs w:val="24"/>
        </w:rPr>
        <w:t xml:space="preserve">8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oksów paliwa alternatywnego,</w:t>
      </w:r>
    </w:p>
    <w:p w14:paraId="522772C7" w14:textId="51D08BB4" w:rsidR="007642E3" w:rsidRPr="00BD56D3" w:rsidRDefault="007642E3" w:rsidP="00F74451">
      <w:pPr>
        <w:pStyle w:val="Normalny1"/>
        <w:numPr>
          <w:ilvl w:val="0"/>
          <w:numId w:val="1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odpadów niebezpiecznych – kierowanych do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agazynu małych ilości odpadów niebezpiecznych,</w:t>
      </w:r>
    </w:p>
    <w:p w14:paraId="4E6B2F9B" w14:textId="3AF1739F" w:rsidR="007642E3" w:rsidRPr="00BD56D3" w:rsidRDefault="007642E3" w:rsidP="00F74451">
      <w:pPr>
        <w:pStyle w:val="Normalny1"/>
        <w:numPr>
          <w:ilvl w:val="0"/>
          <w:numId w:val="1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balastu – kierowanego na </w:t>
      </w:r>
      <w:r w:rsidR="00B73EF2"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010E3C0F" w14:textId="4A807000" w:rsidR="007642E3" w:rsidRPr="00BD56D3" w:rsidRDefault="007642E3" w:rsidP="00F74451">
      <w:pPr>
        <w:pStyle w:val="Normalny1"/>
        <w:numPr>
          <w:ilvl w:val="0"/>
          <w:numId w:val="1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wielkogabarytowe są przerabiane w </w:t>
      </w:r>
      <w:r w:rsidR="00B73EF2" w:rsidRPr="00BD56D3">
        <w:rPr>
          <w:rFonts w:ascii="Times New Roman" w:hAnsi="Times New Roman" w:cs="Times New Roman"/>
          <w:sz w:val="24"/>
          <w:szCs w:val="24"/>
        </w:rPr>
        <w:t>p</w:t>
      </w:r>
      <w:r w:rsidRPr="00BD56D3">
        <w:rPr>
          <w:rFonts w:ascii="Times New Roman" w:hAnsi="Times New Roman" w:cs="Times New Roman"/>
          <w:sz w:val="24"/>
          <w:szCs w:val="24"/>
        </w:rPr>
        <w:t>unkcie demontażu odpadów wielkogabarytowych na frakcje:</w:t>
      </w:r>
    </w:p>
    <w:p w14:paraId="1A22AA66" w14:textId="35A54311" w:rsidR="007642E3" w:rsidRPr="000F11C9" w:rsidRDefault="007642E3" w:rsidP="00F74451">
      <w:pPr>
        <w:pStyle w:val="Normalny1"/>
        <w:numPr>
          <w:ilvl w:val="0"/>
          <w:numId w:val="15"/>
        </w:numPr>
        <w:spacing w:before="40" w:after="120"/>
        <w:ind w:left="0" w:firstLine="0"/>
        <w:rPr>
          <w:rFonts w:ascii="Times New Roman" w:hAnsi="Times New Roman" w:cs="Times New Roman"/>
          <w:sz w:val="24"/>
          <w:szCs w:val="24"/>
        </w:rPr>
      </w:pPr>
      <w:r w:rsidRPr="000F11C9">
        <w:rPr>
          <w:rFonts w:ascii="Times New Roman" w:hAnsi="Times New Roman" w:cs="Times New Roman"/>
          <w:sz w:val="24"/>
          <w:szCs w:val="24"/>
        </w:rPr>
        <w:t xml:space="preserve">energetyczną – kierowaną bezpośrednio do </w:t>
      </w:r>
      <w:r w:rsidR="00B73EF2" w:rsidRPr="000F11C9">
        <w:rPr>
          <w:rFonts w:ascii="Times New Roman" w:hAnsi="Times New Roman" w:cs="Times New Roman"/>
          <w:sz w:val="24"/>
          <w:szCs w:val="24"/>
        </w:rPr>
        <w:t>b</w:t>
      </w:r>
      <w:r w:rsidRPr="000F11C9">
        <w:rPr>
          <w:rFonts w:ascii="Times New Roman" w:hAnsi="Times New Roman" w:cs="Times New Roman"/>
          <w:sz w:val="24"/>
          <w:szCs w:val="24"/>
        </w:rPr>
        <w:t xml:space="preserve">oksów paliwa </w:t>
      </w:r>
      <w:r w:rsidR="00126ADE" w:rsidRPr="000F11C9">
        <w:rPr>
          <w:rFonts w:ascii="Times New Roman" w:hAnsi="Times New Roman" w:cs="Times New Roman"/>
          <w:sz w:val="24"/>
          <w:szCs w:val="24"/>
        </w:rPr>
        <w:t>alternatywnego lub</w:t>
      </w:r>
      <w:r w:rsidR="00BD56D3" w:rsidRPr="000F11C9">
        <w:rPr>
          <w:rFonts w:ascii="Times New Roman" w:hAnsi="Times New Roman" w:cs="Times New Roman"/>
          <w:sz w:val="24"/>
          <w:szCs w:val="24"/>
        </w:rPr>
        <w:t> </w:t>
      </w:r>
      <w:r w:rsidRPr="000F11C9">
        <w:rPr>
          <w:rFonts w:ascii="Times New Roman" w:hAnsi="Times New Roman" w:cs="Times New Roman"/>
          <w:sz w:val="24"/>
          <w:szCs w:val="24"/>
        </w:rPr>
        <w:t xml:space="preserve">pośrednio </w:t>
      </w:r>
      <w:r w:rsidR="00126ADE" w:rsidRPr="000F11C9">
        <w:rPr>
          <w:rFonts w:ascii="Times New Roman" w:hAnsi="Times New Roman" w:cs="Times New Roman"/>
          <w:sz w:val="24"/>
          <w:szCs w:val="24"/>
        </w:rPr>
        <w:t>poprzez segment</w:t>
      </w:r>
      <w:r w:rsidRPr="000F11C9">
        <w:rPr>
          <w:rFonts w:ascii="Times New Roman" w:hAnsi="Times New Roman" w:cs="Times New Roman"/>
          <w:sz w:val="24"/>
          <w:szCs w:val="24"/>
        </w:rPr>
        <w:t xml:space="preserve"> </w:t>
      </w:r>
      <w:proofErr w:type="spellStart"/>
      <w:r w:rsidRPr="000F11C9">
        <w:rPr>
          <w:rFonts w:ascii="Times New Roman" w:hAnsi="Times New Roman" w:cs="Times New Roman"/>
          <w:sz w:val="24"/>
          <w:szCs w:val="24"/>
        </w:rPr>
        <w:t>mechaniczno</w:t>
      </w:r>
      <w:proofErr w:type="spellEnd"/>
      <w:r w:rsidRPr="000F11C9">
        <w:rPr>
          <w:rFonts w:ascii="Times New Roman" w:hAnsi="Times New Roman" w:cs="Times New Roman"/>
          <w:sz w:val="24"/>
          <w:szCs w:val="24"/>
        </w:rPr>
        <w:t xml:space="preserve"> – manualnej segregacji odpadów i</w:t>
      </w:r>
      <w:r w:rsidR="000F11C9">
        <w:rPr>
          <w:rFonts w:ascii="Times New Roman" w:hAnsi="Times New Roman" w:cs="Times New Roman"/>
          <w:sz w:val="24"/>
          <w:szCs w:val="24"/>
        </w:rPr>
        <w:t> </w:t>
      </w:r>
      <w:r w:rsidRPr="000F11C9">
        <w:rPr>
          <w:rFonts w:ascii="Times New Roman" w:hAnsi="Times New Roman" w:cs="Times New Roman"/>
          <w:sz w:val="24"/>
          <w:szCs w:val="24"/>
        </w:rPr>
        <w:t xml:space="preserve">przygotowania paliwa alternatywnego, </w:t>
      </w:r>
    </w:p>
    <w:p w14:paraId="3EEFBF35" w14:textId="1FD9AEE6" w:rsidR="007642E3" w:rsidRPr="00BD56D3" w:rsidRDefault="007642E3" w:rsidP="00F74451">
      <w:pPr>
        <w:pStyle w:val="Normalny1"/>
        <w:numPr>
          <w:ilvl w:val="0"/>
          <w:numId w:val="1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surowców wtórnych - kierowanych do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oksów magazynowych surowców wtórnych,</w:t>
      </w:r>
    </w:p>
    <w:p w14:paraId="0E87236B" w14:textId="048AC63D" w:rsidR="007642E3" w:rsidRPr="00BD56D3" w:rsidRDefault="007642E3" w:rsidP="00F74451">
      <w:pPr>
        <w:pStyle w:val="Normalny1"/>
        <w:numPr>
          <w:ilvl w:val="0"/>
          <w:numId w:val="1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odpadów niebezpiecznych – kierowanych do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agazynu małych ilości odpadów niebezpiecznych,</w:t>
      </w:r>
    </w:p>
    <w:p w14:paraId="716682DB" w14:textId="6E52D932" w:rsidR="007642E3" w:rsidRPr="00BD56D3" w:rsidRDefault="007642E3" w:rsidP="00F74451">
      <w:pPr>
        <w:pStyle w:val="Normalny1"/>
        <w:numPr>
          <w:ilvl w:val="0"/>
          <w:numId w:val="1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balastu – kierowanego na </w:t>
      </w:r>
      <w:r w:rsidR="00B73EF2"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10AE1968" w14:textId="77777777" w:rsidR="00B73EF2" w:rsidRPr="00BD56D3" w:rsidRDefault="007642E3" w:rsidP="00F74451">
      <w:pPr>
        <w:pStyle w:val="Normalny1"/>
        <w:numPr>
          <w:ilvl w:val="0"/>
          <w:numId w:val="16"/>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niebezpieczne - odpady wydzielone z odpadów komunalnych </w:t>
      </w:r>
      <w:r w:rsidR="00DA5734" w:rsidRPr="00BD56D3">
        <w:rPr>
          <w:rFonts w:ascii="Times New Roman" w:hAnsi="Times New Roman" w:cs="Times New Roman"/>
          <w:sz w:val="24"/>
          <w:szCs w:val="24"/>
        </w:rPr>
        <w:t>niesegregowanych</w:t>
      </w:r>
      <w:r w:rsidRPr="00BD56D3">
        <w:rPr>
          <w:rFonts w:ascii="Times New Roman" w:hAnsi="Times New Roman" w:cs="Times New Roman"/>
          <w:sz w:val="24"/>
          <w:szCs w:val="24"/>
        </w:rPr>
        <w:t xml:space="preserve">, przeznaczone są do czasowego magazynowania w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 xml:space="preserve">agazynie małych ilości odpadów niebezpiecznych – ob. nr 3 w specjalnym kontenerze </w:t>
      </w:r>
    </w:p>
    <w:p w14:paraId="04B6F43D" w14:textId="1A64B00C" w:rsidR="007642E3" w:rsidRPr="00BD56D3" w:rsidRDefault="007642E3"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a następnie kierowane do końcowej utylizacji w specjalistycznych instalacjach poza </w:t>
      </w:r>
      <w:r w:rsidR="000F11C9">
        <w:rPr>
          <w:rFonts w:ascii="Times New Roman" w:hAnsi="Times New Roman" w:cs="Times New Roman"/>
          <w:sz w:val="24"/>
          <w:szCs w:val="24"/>
        </w:rPr>
        <w:t>ŁCR</w:t>
      </w:r>
      <w:r w:rsidRPr="00BD56D3">
        <w:rPr>
          <w:rFonts w:ascii="Times New Roman" w:hAnsi="Times New Roman" w:cs="Times New Roman"/>
          <w:sz w:val="24"/>
          <w:szCs w:val="24"/>
        </w:rPr>
        <w:t xml:space="preserve">. </w:t>
      </w:r>
    </w:p>
    <w:p w14:paraId="79C47231" w14:textId="1B4ED009" w:rsidR="007642E3" w:rsidRPr="00BD56D3" w:rsidRDefault="007642E3" w:rsidP="00F74451">
      <w:pPr>
        <w:pStyle w:val="Normalny1"/>
        <w:numPr>
          <w:ilvl w:val="0"/>
          <w:numId w:val="17"/>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ze zdarzeń losowych – odpady czasowo magazynowane w </w:t>
      </w:r>
      <w:r w:rsidR="00BF61C8">
        <w:rPr>
          <w:rFonts w:ascii="Times New Roman" w:hAnsi="Times New Roman" w:cs="Times New Roman"/>
          <w:sz w:val="24"/>
          <w:szCs w:val="24"/>
        </w:rPr>
        <w:t>b</w:t>
      </w:r>
      <w:r w:rsidRPr="00BD56D3">
        <w:rPr>
          <w:rFonts w:ascii="Times New Roman" w:hAnsi="Times New Roman" w:cs="Times New Roman"/>
          <w:sz w:val="24"/>
          <w:szCs w:val="24"/>
        </w:rPr>
        <w:t>oksach na odpady ze</w:t>
      </w:r>
      <w:r w:rsidR="00BD56D3">
        <w:rPr>
          <w:rFonts w:ascii="Times New Roman" w:hAnsi="Times New Roman" w:cs="Times New Roman"/>
          <w:sz w:val="24"/>
          <w:szCs w:val="24"/>
        </w:rPr>
        <w:t> </w:t>
      </w:r>
      <w:r w:rsidRPr="00BD56D3">
        <w:rPr>
          <w:rFonts w:ascii="Times New Roman" w:hAnsi="Times New Roman" w:cs="Times New Roman"/>
          <w:sz w:val="24"/>
          <w:szCs w:val="24"/>
        </w:rPr>
        <w:t xml:space="preserve">zdarzeń losowych, a następnie przerabiane są </w:t>
      </w:r>
      <w:r w:rsidR="005E3212" w:rsidRPr="00BD56D3">
        <w:rPr>
          <w:rFonts w:ascii="Times New Roman" w:hAnsi="Times New Roman" w:cs="Times New Roman"/>
          <w:sz w:val="24"/>
          <w:szCs w:val="24"/>
        </w:rPr>
        <w:t>na następujące</w:t>
      </w:r>
      <w:r w:rsidRPr="00BD56D3">
        <w:rPr>
          <w:rFonts w:ascii="Times New Roman" w:hAnsi="Times New Roman" w:cs="Times New Roman"/>
          <w:sz w:val="24"/>
          <w:szCs w:val="24"/>
        </w:rPr>
        <w:t xml:space="preserve"> frakcje:</w:t>
      </w:r>
    </w:p>
    <w:p w14:paraId="005DBE30" w14:textId="72A135E2" w:rsidR="007642E3" w:rsidRPr="00BD56D3" w:rsidRDefault="007642E3" w:rsidP="00F74451">
      <w:pPr>
        <w:pStyle w:val="Normalny1"/>
        <w:numPr>
          <w:ilvl w:val="0"/>
          <w:numId w:val="1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paliwa alternatywnego – kierowanego do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oksów paliwa alternatywnego,</w:t>
      </w:r>
    </w:p>
    <w:p w14:paraId="2755D8A2" w14:textId="77777777" w:rsidR="007642E3" w:rsidRPr="00BD56D3" w:rsidRDefault="007642E3" w:rsidP="00F74451">
      <w:pPr>
        <w:pStyle w:val="Normalny1"/>
        <w:numPr>
          <w:ilvl w:val="0"/>
          <w:numId w:val="1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surowce wtórne – kierowane do boksów na surowce wtórne,</w:t>
      </w:r>
    </w:p>
    <w:p w14:paraId="2364843D" w14:textId="7D993519" w:rsidR="007642E3" w:rsidRPr="00BD56D3" w:rsidRDefault="007642E3" w:rsidP="00F74451">
      <w:pPr>
        <w:pStyle w:val="Normalny1"/>
        <w:numPr>
          <w:ilvl w:val="0"/>
          <w:numId w:val="1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odpadów niebezpiecznych – kierowanych do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agazynu małych ilości odpadów niebezpiecznych,</w:t>
      </w:r>
    </w:p>
    <w:p w14:paraId="6231E1AA" w14:textId="2E99FD5F" w:rsidR="007642E3" w:rsidRPr="00BD56D3" w:rsidRDefault="007642E3" w:rsidP="00F74451">
      <w:pPr>
        <w:pStyle w:val="Normalny1"/>
        <w:numPr>
          <w:ilvl w:val="0"/>
          <w:numId w:val="1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balastu – kierowanego na </w:t>
      </w:r>
      <w:r w:rsidR="00B73EF2"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6D3AA965" w14:textId="64402638" w:rsidR="00D04115" w:rsidRPr="00426174" w:rsidRDefault="00D04115">
      <w:r w:rsidRPr="00BD56D3">
        <w:rPr>
          <w:color w:val="FF0000"/>
        </w:rPr>
        <w:br w:type="page"/>
      </w:r>
      <w:r w:rsidR="00FF266D">
        <w:rPr>
          <w:color w:val="FF0000"/>
        </w:rPr>
        <w:lastRenderedPageBreak/>
        <w:t xml:space="preserve"> </w:t>
      </w:r>
    </w:p>
    <w:p w14:paraId="7E817A67" w14:textId="77777777" w:rsidR="00664638" w:rsidRPr="00BD56D3" w:rsidRDefault="00D646E0" w:rsidP="00426174">
      <w:pPr>
        <w:pStyle w:val="Nagwek2"/>
      </w:pPr>
      <w:bookmarkStart w:id="1" w:name="_Toc161234165"/>
      <w:r w:rsidRPr="00BD56D3">
        <w:t>Przedmiot działalności</w:t>
      </w:r>
      <w:bookmarkEnd w:id="1"/>
    </w:p>
    <w:p w14:paraId="4841C537" w14:textId="1566AE80" w:rsidR="00664638" w:rsidRPr="00BD56D3" w:rsidRDefault="00664638" w:rsidP="00717F26">
      <w:pPr>
        <w:spacing w:line="276" w:lineRule="auto"/>
        <w:jc w:val="both"/>
      </w:pPr>
      <w:r w:rsidRPr="00BD56D3">
        <w:t xml:space="preserve">Przedmiotem działalności </w:t>
      </w:r>
      <w:r w:rsidR="00333E32">
        <w:t>Łużyckiego Centrum Recyklingu</w:t>
      </w:r>
      <w:r w:rsidR="007642E3" w:rsidRPr="00BD56D3">
        <w:t xml:space="preserve"> Sp.</w:t>
      </w:r>
      <w:r w:rsidRPr="00BD56D3">
        <w:t xml:space="preserve"> z o.o. zgodnie z KRS jest: </w:t>
      </w:r>
    </w:p>
    <w:tbl>
      <w:tblPr>
        <w:tblW w:w="9072" w:type="dxa"/>
        <w:tblCellMar>
          <w:left w:w="70" w:type="dxa"/>
          <w:right w:w="70" w:type="dxa"/>
        </w:tblCellMar>
        <w:tblLook w:val="04A0" w:firstRow="1" w:lastRow="0" w:firstColumn="1" w:lastColumn="0" w:noHBand="0" w:noVBand="1"/>
      </w:tblPr>
      <w:tblGrid>
        <w:gridCol w:w="1560"/>
        <w:gridCol w:w="7512"/>
      </w:tblGrid>
      <w:tr w:rsidR="00891B6B" w:rsidRPr="00BD56D3" w14:paraId="355CAF54" w14:textId="77777777" w:rsidTr="00891B6B">
        <w:trPr>
          <w:trHeight w:val="30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7BC4E" w14:textId="77777777" w:rsidR="00891B6B" w:rsidRPr="00BD56D3" w:rsidRDefault="00891B6B" w:rsidP="00891B6B">
            <w:pPr>
              <w:spacing w:line="276" w:lineRule="auto"/>
              <w:ind w:firstLineChars="200" w:firstLine="480"/>
            </w:pPr>
            <w:r w:rsidRPr="00BD56D3">
              <w:t>02.40.Z</w:t>
            </w:r>
          </w:p>
        </w:tc>
        <w:tc>
          <w:tcPr>
            <w:tcW w:w="7512" w:type="dxa"/>
            <w:tcBorders>
              <w:top w:val="single" w:sz="4" w:space="0" w:color="auto"/>
              <w:left w:val="nil"/>
              <w:bottom w:val="single" w:sz="4" w:space="0" w:color="auto"/>
              <w:right w:val="single" w:sz="4" w:space="0" w:color="auto"/>
            </w:tcBorders>
            <w:shd w:val="clear" w:color="auto" w:fill="auto"/>
            <w:vAlign w:val="center"/>
            <w:hideMark/>
          </w:tcPr>
          <w:p w14:paraId="5B3FB056" w14:textId="77777777" w:rsidR="00891B6B" w:rsidRPr="00BD56D3" w:rsidRDefault="00891B6B" w:rsidP="00891B6B">
            <w:pPr>
              <w:spacing w:line="276" w:lineRule="auto"/>
            </w:pPr>
            <w:r w:rsidRPr="00BD56D3">
              <w:t>Działalność usługowa związana z leśnictwem</w:t>
            </w:r>
          </w:p>
        </w:tc>
      </w:tr>
      <w:tr w:rsidR="00891B6B" w:rsidRPr="00BD56D3" w14:paraId="4F756B18"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FBF0C6C" w14:textId="77777777" w:rsidR="00891B6B" w:rsidRPr="00BD56D3" w:rsidRDefault="00891B6B" w:rsidP="00891B6B">
            <w:pPr>
              <w:spacing w:line="276" w:lineRule="auto"/>
              <w:ind w:firstLineChars="200" w:firstLine="480"/>
            </w:pPr>
            <w:r w:rsidRPr="00BD56D3">
              <w:t>17.11.Z</w:t>
            </w:r>
          </w:p>
        </w:tc>
        <w:tc>
          <w:tcPr>
            <w:tcW w:w="7512" w:type="dxa"/>
            <w:tcBorders>
              <w:top w:val="nil"/>
              <w:left w:val="nil"/>
              <w:bottom w:val="single" w:sz="4" w:space="0" w:color="auto"/>
              <w:right w:val="single" w:sz="4" w:space="0" w:color="auto"/>
            </w:tcBorders>
            <w:shd w:val="clear" w:color="auto" w:fill="auto"/>
            <w:vAlign w:val="center"/>
            <w:hideMark/>
          </w:tcPr>
          <w:p w14:paraId="1F4C5C16" w14:textId="77777777" w:rsidR="00891B6B" w:rsidRPr="00BD56D3" w:rsidRDefault="00891B6B" w:rsidP="00891B6B">
            <w:pPr>
              <w:spacing w:line="276" w:lineRule="auto"/>
            </w:pPr>
            <w:r w:rsidRPr="00BD56D3">
              <w:t>Produkcja masy włóknistej</w:t>
            </w:r>
          </w:p>
        </w:tc>
      </w:tr>
      <w:tr w:rsidR="00891B6B" w:rsidRPr="00BD56D3" w14:paraId="42D883EE"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69A4CE9" w14:textId="77777777" w:rsidR="00891B6B" w:rsidRPr="00BD56D3" w:rsidRDefault="00891B6B" w:rsidP="00891B6B">
            <w:pPr>
              <w:spacing w:line="276" w:lineRule="auto"/>
              <w:ind w:firstLineChars="200" w:firstLine="480"/>
            </w:pPr>
            <w:r w:rsidRPr="00BD56D3">
              <w:t>17.29.Z</w:t>
            </w:r>
          </w:p>
        </w:tc>
        <w:tc>
          <w:tcPr>
            <w:tcW w:w="7512" w:type="dxa"/>
            <w:tcBorders>
              <w:top w:val="nil"/>
              <w:left w:val="nil"/>
              <w:bottom w:val="single" w:sz="4" w:space="0" w:color="auto"/>
              <w:right w:val="single" w:sz="4" w:space="0" w:color="auto"/>
            </w:tcBorders>
            <w:shd w:val="clear" w:color="auto" w:fill="auto"/>
            <w:vAlign w:val="center"/>
            <w:hideMark/>
          </w:tcPr>
          <w:p w14:paraId="488574A4" w14:textId="77777777" w:rsidR="00891B6B" w:rsidRPr="00BD56D3" w:rsidRDefault="00891B6B" w:rsidP="00891B6B">
            <w:pPr>
              <w:spacing w:line="276" w:lineRule="auto"/>
            </w:pPr>
            <w:r w:rsidRPr="00BD56D3">
              <w:t>Produkcja pozostałych wyrobów z papieru i tektury</w:t>
            </w:r>
          </w:p>
        </w:tc>
      </w:tr>
      <w:tr w:rsidR="00891B6B" w:rsidRPr="00BD56D3" w14:paraId="638C4631"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74A1ED3" w14:textId="77777777" w:rsidR="00891B6B" w:rsidRPr="00BD56D3" w:rsidRDefault="00891B6B" w:rsidP="00891B6B">
            <w:pPr>
              <w:spacing w:line="276" w:lineRule="auto"/>
              <w:ind w:firstLineChars="200" w:firstLine="480"/>
            </w:pPr>
            <w:r w:rsidRPr="00BD56D3">
              <w:t>35.21.Z</w:t>
            </w:r>
          </w:p>
        </w:tc>
        <w:tc>
          <w:tcPr>
            <w:tcW w:w="7512" w:type="dxa"/>
            <w:tcBorders>
              <w:top w:val="nil"/>
              <w:left w:val="nil"/>
              <w:bottom w:val="single" w:sz="4" w:space="0" w:color="auto"/>
              <w:right w:val="single" w:sz="4" w:space="0" w:color="auto"/>
            </w:tcBorders>
            <w:shd w:val="clear" w:color="auto" w:fill="auto"/>
            <w:vAlign w:val="center"/>
            <w:hideMark/>
          </w:tcPr>
          <w:p w14:paraId="418D4491" w14:textId="77777777" w:rsidR="00891B6B" w:rsidRPr="00BD56D3" w:rsidRDefault="00891B6B" w:rsidP="00891B6B">
            <w:pPr>
              <w:spacing w:line="276" w:lineRule="auto"/>
            </w:pPr>
            <w:r w:rsidRPr="00BD56D3">
              <w:t>Wytwarzanie paliw gazowych</w:t>
            </w:r>
          </w:p>
        </w:tc>
      </w:tr>
      <w:tr w:rsidR="00891B6B" w:rsidRPr="00BD56D3" w14:paraId="6F200FE4"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76DA5A3" w14:textId="77777777" w:rsidR="00891B6B" w:rsidRPr="00BD56D3" w:rsidRDefault="00891B6B" w:rsidP="00891B6B">
            <w:pPr>
              <w:spacing w:line="276" w:lineRule="auto"/>
              <w:ind w:firstLineChars="200" w:firstLine="480"/>
            </w:pPr>
            <w:r w:rsidRPr="00BD56D3">
              <w:t>37.00.Z</w:t>
            </w:r>
          </w:p>
        </w:tc>
        <w:tc>
          <w:tcPr>
            <w:tcW w:w="7512" w:type="dxa"/>
            <w:tcBorders>
              <w:top w:val="nil"/>
              <w:left w:val="nil"/>
              <w:bottom w:val="single" w:sz="4" w:space="0" w:color="auto"/>
              <w:right w:val="single" w:sz="4" w:space="0" w:color="auto"/>
            </w:tcBorders>
            <w:shd w:val="clear" w:color="auto" w:fill="auto"/>
            <w:vAlign w:val="center"/>
            <w:hideMark/>
          </w:tcPr>
          <w:p w14:paraId="64781DE7" w14:textId="77777777" w:rsidR="00891B6B" w:rsidRPr="00BD56D3" w:rsidRDefault="00891B6B" w:rsidP="00891B6B">
            <w:pPr>
              <w:spacing w:line="276" w:lineRule="auto"/>
            </w:pPr>
            <w:r w:rsidRPr="00BD56D3">
              <w:t>Odprowadzanie i oczyszczanie ścieków</w:t>
            </w:r>
          </w:p>
        </w:tc>
      </w:tr>
      <w:tr w:rsidR="00891B6B" w:rsidRPr="00BD56D3" w14:paraId="54821859"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C0E8A06" w14:textId="77777777" w:rsidR="00891B6B" w:rsidRPr="00BD56D3" w:rsidRDefault="00891B6B" w:rsidP="00891B6B">
            <w:pPr>
              <w:spacing w:line="276" w:lineRule="auto"/>
              <w:ind w:firstLineChars="200" w:firstLine="480"/>
            </w:pPr>
            <w:r w:rsidRPr="00BD56D3">
              <w:t>38.11.Z</w:t>
            </w:r>
          </w:p>
        </w:tc>
        <w:tc>
          <w:tcPr>
            <w:tcW w:w="7512" w:type="dxa"/>
            <w:tcBorders>
              <w:top w:val="nil"/>
              <w:left w:val="nil"/>
              <w:bottom w:val="single" w:sz="4" w:space="0" w:color="auto"/>
              <w:right w:val="single" w:sz="4" w:space="0" w:color="auto"/>
            </w:tcBorders>
            <w:shd w:val="clear" w:color="auto" w:fill="auto"/>
            <w:vAlign w:val="center"/>
            <w:hideMark/>
          </w:tcPr>
          <w:p w14:paraId="14D1ED1C" w14:textId="77777777" w:rsidR="00891B6B" w:rsidRPr="00BD56D3" w:rsidRDefault="00891B6B" w:rsidP="00891B6B">
            <w:pPr>
              <w:spacing w:line="276" w:lineRule="auto"/>
            </w:pPr>
            <w:r w:rsidRPr="00BD56D3">
              <w:t>Zbieranie odpadów innych niż niebezpieczne</w:t>
            </w:r>
          </w:p>
        </w:tc>
      </w:tr>
      <w:tr w:rsidR="00891B6B" w:rsidRPr="00BD56D3" w14:paraId="21BA5A65"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DECEB9F" w14:textId="77777777" w:rsidR="00891B6B" w:rsidRPr="00BD56D3" w:rsidRDefault="00891B6B" w:rsidP="00891B6B">
            <w:pPr>
              <w:spacing w:line="276" w:lineRule="auto"/>
              <w:ind w:firstLineChars="200" w:firstLine="480"/>
            </w:pPr>
            <w:r w:rsidRPr="00BD56D3">
              <w:t>38.12.Z</w:t>
            </w:r>
          </w:p>
        </w:tc>
        <w:tc>
          <w:tcPr>
            <w:tcW w:w="7512" w:type="dxa"/>
            <w:tcBorders>
              <w:top w:val="nil"/>
              <w:left w:val="nil"/>
              <w:bottom w:val="single" w:sz="4" w:space="0" w:color="auto"/>
              <w:right w:val="single" w:sz="4" w:space="0" w:color="auto"/>
            </w:tcBorders>
            <w:shd w:val="clear" w:color="auto" w:fill="auto"/>
            <w:vAlign w:val="center"/>
            <w:hideMark/>
          </w:tcPr>
          <w:p w14:paraId="2517EBB6" w14:textId="77777777" w:rsidR="00891B6B" w:rsidRPr="00BD56D3" w:rsidRDefault="00891B6B" w:rsidP="00891B6B">
            <w:pPr>
              <w:spacing w:line="276" w:lineRule="auto"/>
            </w:pPr>
            <w:r w:rsidRPr="00BD56D3">
              <w:t>Zbieranie odpadów niebezpiecznych</w:t>
            </w:r>
          </w:p>
        </w:tc>
      </w:tr>
      <w:tr w:rsidR="00891B6B" w:rsidRPr="00BD56D3" w14:paraId="08773B70"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52A8DCA" w14:textId="77777777" w:rsidR="00891B6B" w:rsidRPr="00BD56D3" w:rsidRDefault="00891B6B" w:rsidP="00891B6B">
            <w:pPr>
              <w:spacing w:line="276" w:lineRule="auto"/>
              <w:ind w:firstLineChars="200" w:firstLine="480"/>
            </w:pPr>
            <w:r w:rsidRPr="00BD56D3">
              <w:t>38.21.Z</w:t>
            </w:r>
          </w:p>
        </w:tc>
        <w:tc>
          <w:tcPr>
            <w:tcW w:w="7512" w:type="dxa"/>
            <w:tcBorders>
              <w:top w:val="nil"/>
              <w:left w:val="nil"/>
              <w:bottom w:val="single" w:sz="4" w:space="0" w:color="auto"/>
              <w:right w:val="single" w:sz="4" w:space="0" w:color="auto"/>
            </w:tcBorders>
            <w:shd w:val="clear" w:color="auto" w:fill="auto"/>
            <w:vAlign w:val="center"/>
            <w:hideMark/>
          </w:tcPr>
          <w:p w14:paraId="4C8E4198" w14:textId="77777777" w:rsidR="00891B6B" w:rsidRPr="00BD56D3" w:rsidRDefault="00891B6B" w:rsidP="00891B6B">
            <w:pPr>
              <w:spacing w:line="276" w:lineRule="auto"/>
            </w:pPr>
            <w:r w:rsidRPr="00BD56D3">
              <w:t>Obróbka i usuwanie odpadów innych niż niebezpieczne</w:t>
            </w:r>
          </w:p>
        </w:tc>
      </w:tr>
      <w:tr w:rsidR="00891B6B" w:rsidRPr="00BD56D3" w14:paraId="0FEB32CD"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12FFBA5" w14:textId="77777777" w:rsidR="00891B6B" w:rsidRPr="00BD56D3" w:rsidRDefault="00891B6B" w:rsidP="00891B6B">
            <w:pPr>
              <w:spacing w:line="276" w:lineRule="auto"/>
              <w:ind w:firstLineChars="200" w:firstLine="480"/>
            </w:pPr>
            <w:r w:rsidRPr="00BD56D3">
              <w:t>38.31.Z</w:t>
            </w:r>
          </w:p>
        </w:tc>
        <w:tc>
          <w:tcPr>
            <w:tcW w:w="7512" w:type="dxa"/>
            <w:tcBorders>
              <w:top w:val="nil"/>
              <w:left w:val="nil"/>
              <w:bottom w:val="single" w:sz="4" w:space="0" w:color="auto"/>
              <w:right w:val="single" w:sz="4" w:space="0" w:color="auto"/>
            </w:tcBorders>
            <w:shd w:val="clear" w:color="auto" w:fill="auto"/>
            <w:vAlign w:val="center"/>
            <w:hideMark/>
          </w:tcPr>
          <w:p w14:paraId="08D5DF7B" w14:textId="77777777" w:rsidR="00891B6B" w:rsidRPr="00BD56D3" w:rsidRDefault="00891B6B" w:rsidP="00891B6B">
            <w:pPr>
              <w:spacing w:line="276" w:lineRule="auto"/>
            </w:pPr>
            <w:r w:rsidRPr="00BD56D3">
              <w:t>Demontaż wyrobów zużytych</w:t>
            </w:r>
          </w:p>
        </w:tc>
      </w:tr>
      <w:tr w:rsidR="00891B6B" w:rsidRPr="00BD56D3" w14:paraId="3FD9024E"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D089007" w14:textId="77777777" w:rsidR="00891B6B" w:rsidRPr="00BD56D3" w:rsidRDefault="00891B6B" w:rsidP="00891B6B">
            <w:pPr>
              <w:spacing w:line="276" w:lineRule="auto"/>
              <w:ind w:firstLineChars="200" w:firstLine="480"/>
            </w:pPr>
            <w:r w:rsidRPr="00BD56D3">
              <w:t>38.32.Z</w:t>
            </w:r>
          </w:p>
        </w:tc>
        <w:tc>
          <w:tcPr>
            <w:tcW w:w="7512" w:type="dxa"/>
            <w:tcBorders>
              <w:top w:val="nil"/>
              <w:left w:val="nil"/>
              <w:bottom w:val="single" w:sz="4" w:space="0" w:color="auto"/>
              <w:right w:val="single" w:sz="4" w:space="0" w:color="auto"/>
            </w:tcBorders>
            <w:shd w:val="clear" w:color="auto" w:fill="auto"/>
            <w:vAlign w:val="center"/>
            <w:hideMark/>
          </w:tcPr>
          <w:p w14:paraId="5C8A472A" w14:textId="77777777" w:rsidR="00891B6B" w:rsidRPr="00BD56D3" w:rsidRDefault="00891B6B" w:rsidP="00891B6B">
            <w:pPr>
              <w:spacing w:line="276" w:lineRule="auto"/>
            </w:pPr>
            <w:r w:rsidRPr="00BD56D3">
              <w:t>Odzysk surowców z materiałów segregowanych</w:t>
            </w:r>
          </w:p>
        </w:tc>
      </w:tr>
      <w:tr w:rsidR="00891B6B" w:rsidRPr="00BD56D3" w14:paraId="4308955D" w14:textId="77777777" w:rsidTr="00891B6B">
        <w:trPr>
          <w:trHeight w:val="45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33A4155" w14:textId="77777777" w:rsidR="00891B6B" w:rsidRPr="00BD56D3" w:rsidRDefault="00891B6B" w:rsidP="00891B6B">
            <w:pPr>
              <w:spacing w:line="276" w:lineRule="auto"/>
              <w:ind w:firstLineChars="200" w:firstLine="480"/>
            </w:pPr>
            <w:r w:rsidRPr="00BD56D3">
              <w:t>39.00.Z</w:t>
            </w:r>
          </w:p>
        </w:tc>
        <w:tc>
          <w:tcPr>
            <w:tcW w:w="7512" w:type="dxa"/>
            <w:tcBorders>
              <w:top w:val="nil"/>
              <w:left w:val="nil"/>
              <w:bottom w:val="single" w:sz="4" w:space="0" w:color="auto"/>
              <w:right w:val="single" w:sz="4" w:space="0" w:color="auto"/>
            </w:tcBorders>
            <w:shd w:val="clear" w:color="auto" w:fill="auto"/>
            <w:vAlign w:val="center"/>
            <w:hideMark/>
          </w:tcPr>
          <w:p w14:paraId="6CE908EE" w14:textId="77777777" w:rsidR="00891B6B" w:rsidRPr="00BD56D3" w:rsidRDefault="00891B6B" w:rsidP="00891B6B">
            <w:pPr>
              <w:spacing w:line="276" w:lineRule="auto"/>
            </w:pPr>
            <w:r w:rsidRPr="00BD56D3">
              <w:t>Działalność związana z rekultywacją i pozostała działalność usługowa związana z gospodarką odpadami</w:t>
            </w:r>
          </w:p>
        </w:tc>
      </w:tr>
      <w:tr w:rsidR="00891B6B" w:rsidRPr="00BD56D3" w14:paraId="67372CA7"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B56E7C7" w14:textId="77777777" w:rsidR="00891B6B" w:rsidRPr="00BD56D3" w:rsidRDefault="00891B6B" w:rsidP="00891B6B">
            <w:pPr>
              <w:spacing w:line="276" w:lineRule="auto"/>
              <w:ind w:firstLineChars="200" w:firstLine="480"/>
            </w:pPr>
            <w:r w:rsidRPr="00BD56D3">
              <w:t>43.11.Z</w:t>
            </w:r>
          </w:p>
        </w:tc>
        <w:tc>
          <w:tcPr>
            <w:tcW w:w="7512" w:type="dxa"/>
            <w:tcBorders>
              <w:top w:val="nil"/>
              <w:left w:val="nil"/>
              <w:bottom w:val="single" w:sz="4" w:space="0" w:color="auto"/>
              <w:right w:val="single" w:sz="4" w:space="0" w:color="auto"/>
            </w:tcBorders>
            <w:shd w:val="clear" w:color="auto" w:fill="auto"/>
            <w:vAlign w:val="center"/>
            <w:hideMark/>
          </w:tcPr>
          <w:p w14:paraId="100692B7" w14:textId="77777777" w:rsidR="00891B6B" w:rsidRPr="00BD56D3" w:rsidRDefault="00891B6B" w:rsidP="00891B6B">
            <w:pPr>
              <w:spacing w:line="276" w:lineRule="auto"/>
            </w:pPr>
            <w:r w:rsidRPr="00BD56D3">
              <w:t>Rozbiórka i burzenie obiektów budowlanych</w:t>
            </w:r>
          </w:p>
        </w:tc>
      </w:tr>
      <w:tr w:rsidR="00891B6B" w:rsidRPr="00BD56D3" w14:paraId="7AB2BCAE"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AB8E905" w14:textId="77777777" w:rsidR="00891B6B" w:rsidRPr="00BD56D3" w:rsidRDefault="00891B6B" w:rsidP="00891B6B">
            <w:pPr>
              <w:spacing w:line="276" w:lineRule="auto"/>
              <w:ind w:firstLineChars="200" w:firstLine="480"/>
            </w:pPr>
            <w:r w:rsidRPr="00BD56D3">
              <w:t>43.99.Z</w:t>
            </w:r>
          </w:p>
        </w:tc>
        <w:tc>
          <w:tcPr>
            <w:tcW w:w="7512" w:type="dxa"/>
            <w:tcBorders>
              <w:top w:val="nil"/>
              <w:left w:val="nil"/>
              <w:bottom w:val="single" w:sz="4" w:space="0" w:color="auto"/>
              <w:right w:val="single" w:sz="4" w:space="0" w:color="auto"/>
            </w:tcBorders>
            <w:shd w:val="clear" w:color="auto" w:fill="auto"/>
            <w:vAlign w:val="center"/>
            <w:hideMark/>
          </w:tcPr>
          <w:p w14:paraId="32D0434D" w14:textId="77777777" w:rsidR="00891B6B" w:rsidRPr="00BD56D3" w:rsidRDefault="00891B6B" w:rsidP="00891B6B">
            <w:pPr>
              <w:spacing w:line="276" w:lineRule="auto"/>
            </w:pPr>
            <w:r w:rsidRPr="00BD56D3">
              <w:t>Pozostałe specjalistyczne roboty budowlane, gdzie indziej nieskalsyfikowane</w:t>
            </w:r>
          </w:p>
        </w:tc>
      </w:tr>
      <w:tr w:rsidR="00891B6B" w:rsidRPr="00BD56D3" w14:paraId="6984169A"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5FD6C01" w14:textId="77777777" w:rsidR="00891B6B" w:rsidRPr="00BD56D3" w:rsidRDefault="00891B6B" w:rsidP="00891B6B">
            <w:pPr>
              <w:spacing w:line="276" w:lineRule="auto"/>
              <w:ind w:firstLineChars="200" w:firstLine="480"/>
            </w:pPr>
            <w:r w:rsidRPr="00BD56D3">
              <w:t>46.77.Z</w:t>
            </w:r>
          </w:p>
        </w:tc>
        <w:tc>
          <w:tcPr>
            <w:tcW w:w="7512" w:type="dxa"/>
            <w:tcBorders>
              <w:top w:val="nil"/>
              <w:left w:val="nil"/>
              <w:bottom w:val="single" w:sz="4" w:space="0" w:color="auto"/>
              <w:right w:val="single" w:sz="4" w:space="0" w:color="auto"/>
            </w:tcBorders>
            <w:shd w:val="clear" w:color="auto" w:fill="auto"/>
            <w:vAlign w:val="center"/>
            <w:hideMark/>
          </w:tcPr>
          <w:p w14:paraId="56252187" w14:textId="77777777" w:rsidR="00891B6B" w:rsidRPr="00BD56D3" w:rsidRDefault="00891B6B" w:rsidP="00891B6B">
            <w:pPr>
              <w:spacing w:line="276" w:lineRule="auto"/>
            </w:pPr>
            <w:r w:rsidRPr="00BD56D3">
              <w:t>Sprzedaż hurtowa odpadów i złomu</w:t>
            </w:r>
          </w:p>
        </w:tc>
      </w:tr>
      <w:tr w:rsidR="00891B6B" w:rsidRPr="00BD56D3" w14:paraId="38C7E1CA"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B63F4A1" w14:textId="77777777" w:rsidR="00891B6B" w:rsidRPr="00BD56D3" w:rsidRDefault="00891B6B" w:rsidP="00891B6B">
            <w:pPr>
              <w:spacing w:line="276" w:lineRule="auto"/>
              <w:ind w:firstLineChars="200" w:firstLine="480"/>
            </w:pPr>
            <w:r w:rsidRPr="00BD56D3">
              <w:t>49.41.Z</w:t>
            </w:r>
          </w:p>
        </w:tc>
        <w:tc>
          <w:tcPr>
            <w:tcW w:w="7512" w:type="dxa"/>
            <w:tcBorders>
              <w:top w:val="nil"/>
              <w:left w:val="nil"/>
              <w:bottom w:val="single" w:sz="4" w:space="0" w:color="auto"/>
              <w:right w:val="single" w:sz="4" w:space="0" w:color="auto"/>
            </w:tcBorders>
            <w:shd w:val="clear" w:color="auto" w:fill="auto"/>
            <w:vAlign w:val="center"/>
            <w:hideMark/>
          </w:tcPr>
          <w:p w14:paraId="14AC806F" w14:textId="77777777" w:rsidR="00891B6B" w:rsidRPr="00BD56D3" w:rsidRDefault="00891B6B" w:rsidP="00891B6B">
            <w:pPr>
              <w:spacing w:line="276" w:lineRule="auto"/>
            </w:pPr>
            <w:r w:rsidRPr="00BD56D3">
              <w:t>Transport drogowy towarów</w:t>
            </w:r>
          </w:p>
        </w:tc>
      </w:tr>
      <w:tr w:rsidR="00891B6B" w:rsidRPr="00BD56D3" w14:paraId="74C5B10B"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72DD673" w14:textId="77777777" w:rsidR="00891B6B" w:rsidRPr="00BD56D3" w:rsidRDefault="00891B6B" w:rsidP="00891B6B">
            <w:pPr>
              <w:spacing w:line="276" w:lineRule="auto"/>
              <w:ind w:firstLineChars="200" w:firstLine="480"/>
            </w:pPr>
            <w:r w:rsidRPr="00BD56D3">
              <w:t>68.20.Z</w:t>
            </w:r>
          </w:p>
        </w:tc>
        <w:tc>
          <w:tcPr>
            <w:tcW w:w="7512" w:type="dxa"/>
            <w:tcBorders>
              <w:top w:val="nil"/>
              <w:left w:val="nil"/>
              <w:bottom w:val="single" w:sz="4" w:space="0" w:color="auto"/>
              <w:right w:val="single" w:sz="4" w:space="0" w:color="auto"/>
            </w:tcBorders>
            <w:shd w:val="clear" w:color="auto" w:fill="auto"/>
            <w:vAlign w:val="center"/>
            <w:hideMark/>
          </w:tcPr>
          <w:p w14:paraId="6488F256" w14:textId="77777777" w:rsidR="00891B6B" w:rsidRPr="00BD56D3" w:rsidRDefault="00891B6B" w:rsidP="00891B6B">
            <w:pPr>
              <w:spacing w:line="276" w:lineRule="auto"/>
            </w:pPr>
            <w:r w:rsidRPr="00BD56D3">
              <w:t>Wynajem i zarządzanie nieruchomościami własnymi lub dzierżawionymi</w:t>
            </w:r>
          </w:p>
        </w:tc>
      </w:tr>
      <w:tr w:rsidR="00891B6B" w:rsidRPr="00BD56D3" w14:paraId="718971D9"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F25F119" w14:textId="77777777" w:rsidR="00891B6B" w:rsidRPr="00BD56D3" w:rsidRDefault="00891B6B" w:rsidP="00891B6B">
            <w:pPr>
              <w:spacing w:line="276" w:lineRule="auto"/>
              <w:ind w:firstLineChars="200" w:firstLine="480"/>
            </w:pPr>
            <w:r w:rsidRPr="00BD56D3">
              <w:t>77.12.Z</w:t>
            </w:r>
          </w:p>
        </w:tc>
        <w:tc>
          <w:tcPr>
            <w:tcW w:w="7512" w:type="dxa"/>
            <w:tcBorders>
              <w:top w:val="nil"/>
              <w:left w:val="nil"/>
              <w:bottom w:val="single" w:sz="4" w:space="0" w:color="auto"/>
              <w:right w:val="single" w:sz="4" w:space="0" w:color="auto"/>
            </w:tcBorders>
            <w:shd w:val="clear" w:color="auto" w:fill="auto"/>
            <w:vAlign w:val="center"/>
            <w:hideMark/>
          </w:tcPr>
          <w:p w14:paraId="4D9F40E5" w14:textId="77777777" w:rsidR="00891B6B" w:rsidRPr="00BD56D3" w:rsidRDefault="00891B6B" w:rsidP="00891B6B">
            <w:pPr>
              <w:spacing w:line="276" w:lineRule="auto"/>
            </w:pPr>
            <w:r w:rsidRPr="00BD56D3">
              <w:t>Wynajem i dzierżawa pozostałych pojazdów samochodowych z wyłączeniem motocykli</w:t>
            </w:r>
          </w:p>
        </w:tc>
      </w:tr>
      <w:tr w:rsidR="00891B6B" w:rsidRPr="00BD56D3" w14:paraId="2D35F515" w14:textId="77777777" w:rsidTr="00891B6B">
        <w:trPr>
          <w:trHeight w:val="45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0E177CF" w14:textId="77777777" w:rsidR="00891B6B" w:rsidRPr="00BD56D3" w:rsidRDefault="00891B6B" w:rsidP="00891B6B">
            <w:pPr>
              <w:spacing w:line="276" w:lineRule="auto"/>
              <w:ind w:firstLineChars="200" w:firstLine="480"/>
            </w:pPr>
            <w:r w:rsidRPr="00BD56D3">
              <w:t>77.39.Z</w:t>
            </w:r>
          </w:p>
        </w:tc>
        <w:tc>
          <w:tcPr>
            <w:tcW w:w="7512" w:type="dxa"/>
            <w:tcBorders>
              <w:top w:val="nil"/>
              <w:left w:val="nil"/>
              <w:bottom w:val="single" w:sz="4" w:space="0" w:color="auto"/>
              <w:right w:val="single" w:sz="4" w:space="0" w:color="auto"/>
            </w:tcBorders>
            <w:shd w:val="clear" w:color="auto" w:fill="auto"/>
            <w:vAlign w:val="center"/>
            <w:hideMark/>
          </w:tcPr>
          <w:p w14:paraId="24BE2248" w14:textId="77777777" w:rsidR="00891B6B" w:rsidRPr="00BD56D3" w:rsidRDefault="00891B6B" w:rsidP="00891B6B">
            <w:pPr>
              <w:spacing w:line="276" w:lineRule="auto"/>
            </w:pPr>
            <w:r w:rsidRPr="00BD56D3">
              <w:t>Wynajem i dzierżawa pozostałych maszyn, urządzeń oraz dóbr materialnych, gdzie indziej niesklasyfikowane</w:t>
            </w:r>
          </w:p>
        </w:tc>
      </w:tr>
      <w:tr w:rsidR="00891B6B" w:rsidRPr="00BD56D3" w14:paraId="2B5E2174"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A07E0B4" w14:textId="77777777" w:rsidR="00891B6B" w:rsidRPr="00BD56D3" w:rsidRDefault="00891B6B" w:rsidP="00891B6B">
            <w:pPr>
              <w:spacing w:line="276" w:lineRule="auto"/>
              <w:ind w:firstLineChars="200" w:firstLine="480"/>
            </w:pPr>
            <w:r w:rsidRPr="00BD56D3">
              <w:t>81.30.Z</w:t>
            </w:r>
          </w:p>
        </w:tc>
        <w:tc>
          <w:tcPr>
            <w:tcW w:w="7512" w:type="dxa"/>
            <w:tcBorders>
              <w:top w:val="nil"/>
              <w:left w:val="nil"/>
              <w:bottom w:val="single" w:sz="4" w:space="0" w:color="auto"/>
              <w:right w:val="single" w:sz="4" w:space="0" w:color="auto"/>
            </w:tcBorders>
            <w:shd w:val="clear" w:color="auto" w:fill="auto"/>
            <w:vAlign w:val="center"/>
            <w:hideMark/>
          </w:tcPr>
          <w:p w14:paraId="6B440419" w14:textId="77777777" w:rsidR="00891B6B" w:rsidRPr="00BD56D3" w:rsidRDefault="00891B6B" w:rsidP="00891B6B">
            <w:pPr>
              <w:spacing w:line="276" w:lineRule="auto"/>
            </w:pPr>
            <w:r w:rsidRPr="00BD56D3">
              <w:t>Działalność usługowa związana z zagospodarowaniem terenów zieleni</w:t>
            </w:r>
          </w:p>
        </w:tc>
      </w:tr>
    </w:tbl>
    <w:p w14:paraId="55941DA8" w14:textId="77777777" w:rsidR="00664638" w:rsidRPr="00333E32" w:rsidRDefault="00664638" w:rsidP="00717F26">
      <w:pPr>
        <w:spacing w:line="276" w:lineRule="auto"/>
        <w:jc w:val="both"/>
      </w:pPr>
    </w:p>
    <w:p w14:paraId="2E42A2AE" w14:textId="77777777" w:rsidR="00664638" w:rsidRPr="00333E32" w:rsidRDefault="00664638" w:rsidP="00426174">
      <w:pPr>
        <w:pStyle w:val="Nagwek2"/>
      </w:pPr>
      <w:bookmarkStart w:id="2" w:name="_Toc178681829"/>
      <w:bookmarkStart w:id="3" w:name="_Toc161234166"/>
      <w:r w:rsidRPr="00333E32">
        <w:t>Lokalizacja</w:t>
      </w:r>
      <w:bookmarkEnd w:id="2"/>
      <w:bookmarkEnd w:id="3"/>
    </w:p>
    <w:p w14:paraId="4D67AF39" w14:textId="73B13054" w:rsidR="00E27196" w:rsidRPr="00333E32" w:rsidRDefault="00333E32" w:rsidP="00891B6B">
      <w:pPr>
        <w:pStyle w:val="Normalny1"/>
        <w:rPr>
          <w:rFonts w:ascii="Times New Roman" w:hAnsi="Times New Roman" w:cs="Times New Roman"/>
          <w:sz w:val="24"/>
          <w:szCs w:val="24"/>
        </w:rPr>
      </w:pPr>
      <w:bookmarkStart w:id="4" w:name="_Toc178681830"/>
      <w:r>
        <w:rPr>
          <w:rFonts w:ascii="Times New Roman" w:hAnsi="Times New Roman" w:cs="Times New Roman"/>
          <w:sz w:val="24"/>
          <w:szCs w:val="24"/>
        </w:rPr>
        <w:t>Łużyckie Centrum Recyklingu</w:t>
      </w:r>
      <w:r w:rsidR="00E27196" w:rsidRPr="00333E32">
        <w:rPr>
          <w:rFonts w:ascii="Times New Roman" w:hAnsi="Times New Roman" w:cs="Times New Roman"/>
          <w:sz w:val="24"/>
          <w:szCs w:val="24"/>
        </w:rPr>
        <w:t xml:space="preserve"> </w:t>
      </w:r>
      <w:r w:rsidR="00891B6B" w:rsidRPr="00333E32">
        <w:rPr>
          <w:rFonts w:ascii="Times New Roman" w:hAnsi="Times New Roman" w:cs="Times New Roman"/>
          <w:sz w:val="24"/>
          <w:szCs w:val="24"/>
        </w:rPr>
        <w:t xml:space="preserve">Sp. z o.o. </w:t>
      </w:r>
      <w:r w:rsidR="00E27196" w:rsidRPr="00333E32">
        <w:rPr>
          <w:rFonts w:ascii="Times New Roman" w:hAnsi="Times New Roman" w:cs="Times New Roman"/>
          <w:sz w:val="24"/>
          <w:szCs w:val="24"/>
        </w:rPr>
        <w:t>jest zlokalizowan</w:t>
      </w:r>
      <w:r>
        <w:rPr>
          <w:rFonts w:ascii="Times New Roman" w:hAnsi="Times New Roman" w:cs="Times New Roman"/>
          <w:sz w:val="24"/>
          <w:szCs w:val="24"/>
        </w:rPr>
        <w:t>e</w:t>
      </w:r>
      <w:r w:rsidR="00E27196" w:rsidRPr="00333E32">
        <w:rPr>
          <w:rFonts w:ascii="Times New Roman" w:hAnsi="Times New Roman" w:cs="Times New Roman"/>
          <w:sz w:val="24"/>
          <w:szCs w:val="24"/>
        </w:rPr>
        <w:t xml:space="preserve"> w województwie lubuskim na granicy powiatów: żarskiego na zach. i żagańskiego na wsch. (gminy: Żary i Żagań), w</w:t>
      </w:r>
      <w:r w:rsidR="00BD56D3" w:rsidRPr="00333E32">
        <w:rPr>
          <w:rFonts w:ascii="Times New Roman" w:hAnsi="Times New Roman" w:cs="Times New Roman"/>
          <w:sz w:val="24"/>
          <w:szCs w:val="24"/>
        </w:rPr>
        <w:t> </w:t>
      </w:r>
      <w:r w:rsidR="00E27196" w:rsidRPr="00333E32">
        <w:rPr>
          <w:rFonts w:ascii="Times New Roman" w:hAnsi="Times New Roman" w:cs="Times New Roman"/>
          <w:sz w:val="24"/>
          <w:szCs w:val="24"/>
        </w:rPr>
        <w:t>odległości ok. 1 km na wsch. od miejscowości Marszów, która leży w połowie drogi międ</w:t>
      </w:r>
      <w:r w:rsidR="00891B6B" w:rsidRPr="00333E32">
        <w:rPr>
          <w:rFonts w:ascii="Times New Roman" w:hAnsi="Times New Roman" w:cs="Times New Roman"/>
          <w:sz w:val="24"/>
          <w:szCs w:val="24"/>
        </w:rPr>
        <w:t xml:space="preserve">zy Żarami i Żaganiem. Obiekty zakładu znajdują się </w:t>
      </w:r>
      <w:r w:rsidR="00E27196" w:rsidRPr="00333E32">
        <w:rPr>
          <w:rFonts w:ascii="Times New Roman" w:hAnsi="Times New Roman" w:cs="Times New Roman"/>
          <w:sz w:val="24"/>
          <w:szCs w:val="24"/>
        </w:rPr>
        <w:t>na terenie działki nr 175/1 obręb Marszów o</w:t>
      </w:r>
      <w:r w:rsidR="00BD56D3" w:rsidRPr="00333E32">
        <w:rPr>
          <w:rFonts w:ascii="Times New Roman" w:hAnsi="Times New Roman" w:cs="Times New Roman"/>
          <w:sz w:val="24"/>
          <w:szCs w:val="24"/>
        </w:rPr>
        <w:t> </w:t>
      </w:r>
      <w:r w:rsidR="00E27196" w:rsidRPr="00333E32">
        <w:rPr>
          <w:rFonts w:ascii="Times New Roman" w:hAnsi="Times New Roman" w:cs="Times New Roman"/>
          <w:sz w:val="24"/>
          <w:szCs w:val="24"/>
        </w:rPr>
        <w:t xml:space="preserve">pow. 11,86 ha położonej na gruntach wsi Marszów. </w:t>
      </w:r>
      <w:r w:rsidR="00891B6B" w:rsidRPr="00333E32">
        <w:rPr>
          <w:rFonts w:ascii="Times New Roman" w:hAnsi="Times New Roman" w:cs="Times New Roman"/>
          <w:sz w:val="24"/>
          <w:szCs w:val="24"/>
        </w:rPr>
        <w:t>T</w:t>
      </w:r>
      <w:r w:rsidR="00E27196" w:rsidRPr="00333E32">
        <w:rPr>
          <w:rFonts w:ascii="Times New Roman" w:hAnsi="Times New Roman" w:cs="Times New Roman"/>
          <w:sz w:val="24"/>
          <w:szCs w:val="24"/>
        </w:rPr>
        <w:t xml:space="preserve">eren </w:t>
      </w:r>
      <w:r w:rsidR="00891B6B" w:rsidRPr="00333E32">
        <w:rPr>
          <w:rFonts w:ascii="Times New Roman" w:hAnsi="Times New Roman" w:cs="Times New Roman"/>
          <w:sz w:val="24"/>
          <w:szCs w:val="24"/>
        </w:rPr>
        <w:t xml:space="preserve">ten </w:t>
      </w:r>
      <w:r w:rsidR="00E27196" w:rsidRPr="00333E32">
        <w:rPr>
          <w:rFonts w:ascii="Times New Roman" w:hAnsi="Times New Roman" w:cs="Times New Roman"/>
          <w:sz w:val="24"/>
          <w:szCs w:val="24"/>
        </w:rPr>
        <w:t>położony jest w</w:t>
      </w:r>
      <w:r w:rsidR="00A36D48">
        <w:rPr>
          <w:rFonts w:ascii="Times New Roman" w:hAnsi="Times New Roman" w:cs="Times New Roman"/>
          <w:sz w:val="24"/>
          <w:szCs w:val="24"/>
        </w:rPr>
        <w:t> </w:t>
      </w:r>
      <w:r w:rsidR="00E27196" w:rsidRPr="00333E32">
        <w:rPr>
          <w:rFonts w:ascii="Times New Roman" w:hAnsi="Times New Roman" w:cs="Times New Roman"/>
          <w:sz w:val="24"/>
          <w:szCs w:val="24"/>
        </w:rPr>
        <w:t xml:space="preserve">naturalnej otulinie leśnej ok. 1,5 km od centrum </w:t>
      </w:r>
      <w:r w:rsidR="005E3212" w:rsidRPr="00333E32">
        <w:rPr>
          <w:rFonts w:ascii="Times New Roman" w:hAnsi="Times New Roman" w:cs="Times New Roman"/>
          <w:sz w:val="24"/>
          <w:szCs w:val="24"/>
        </w:rPr>
        <w:t>wsi Marszów</w:t>
      </w:r>
      <w:r w:rsidR="00E27196" w:rsidRPr="00333E32">
        <w:rPr>
          <w:rFonts w:ascii="Times New Roman" w:hAnsi="Times New Roman" w:cs="Times New Roman"/>
          <w:sz w:val="24"/>
          <w:szCs w:val="24"/>
        </w:rPr>
        <w:t>.</w:t>
      </w:r>
    </w:p>
    <w:p w14:paraId="198B1788" w14:textId="77777777" w:rsidR="003A327F" w:rsidRPr="00333E32" w:rsidRDefault="003A327F" w:rsidP="00E71ABF">
      <w:pPr>
        <w:spacing w:line="276" w:lineRule="auto"/>
        <w:ind w:firstLine="360"/>
        <w:jc w:val="both"/>
      </w:pPr>
    </w:p>
    <w:p w14:paraId="7FA1A65F" w14:textId="54EE3C9A" w:rsidR="00FB24A8" w:rsidRPr="00BD56D3" w:rsidRDefault="00FB24A8" w:rsidP="00426174">
      <w:pPr>
        <w:pStyle w:val="Nagwek2"/>
      </w:pPr>
      <w:bookmarkStart w:id="5" w:name="_Toc161234167"/>
      <w:r w:rsidRPr="00BD56D3">
        <w:t>Dojazd</w:t>
      </w:r>
      <w:bookmarkEnd w:id="4"/>
      <w:bookmarkEnd w:id="5"/>
    </w:p>
    <w:p w14:paraId="777883F8" w14:textId="298D9671" w:rsidR="00765E9B" w:rsidRPr="00BD56D3" w:rsidRDefault="00765E9B" w:rsidP="00E27196">
      <w:pPr>
        <w:pStyle w:val="Normalny1"/>
        <w:rPr>
          <w:rFonts w:ascii="Times New Roman" w:hAnsi="Times New Roman" w:cs="Times New Roman"/>
          <w:sz w:val="24"/>
          <w:szCs w:val="24"/>
        </w:rPr>
      </w:pPr>
      <w:r w:rsidRPr="00BD56D3">
        <w:rPr>
          <w:rFonts w:ascii="Times New Roman" w:hAnsi="Times New Roman" w:cs="Times New Roman"/>
          <w:sz w:val="24"/>
          <w:szCs w:val="24"/>
        </w:rPr>
        <w:t>D</w:t>
      </w:r>
      <w:r w:rsidR="00FB24A8" w:rsidRPr="00BD56D3">
        <w:rPr>
          <w:rFonts w:ascii="Times New Roman" w:hAnsi="Times New Roman" w:cs="Times New Roman"/>
          <w:sz w:val="24"/>
          <w:szCs w:val="24"/>
        </w:rPr>
        <w:t xml:space="preserve">ojazd </w:t>
      </w:r>
      <w:r w:rsidR="004F711B" w:rsidRPr="00BD56D3">
        <w:rPr>
          <w:rFonts w:ascii="Times New Roman" w:hAnsi="Times New Roman" w:cs="Times New Roman"/>
          <w:sz w:val="24"/>
          <w:szCs w:val="24"/>
        </w:rPr>
        <w:t xml:space="preserve">do </w:t>
      </w:r>
      <w:r w:rsidR="00333E32">
        <w:rPr>
          <w:rFonts w:ascii="Times New Roman" w:hAnsi="Times New Roman" w:cs="Times New Roman"/>
          <w:sz w:val="24"/>
          <w:szCs w:val="24"/>
        </w:rPr>
        <w:t>ŁCR</w:t>
      </w:r>
      <w:r w:rsidR="004F711B" w:rsidRPr="00BD56D3">
        <w:rPr>
          <w:rFonts w:ascii="Times New Roman" w:hAnsi="Times New Roman" w:cs="Times New Roman"/>
          <w:sz w:val="24"/>
          <w:szCs w:val="24"/>
        </w:rPr>
        <w:t xml:space="preserve"> zapewniony jest drogą wewnętrzną o długości ok. 650 m i szerokości jezdni 7,00 m, prowadzącą </w:t>
      </w:r>
      <w:r w:rsidRPr="00BD56D3">
        <w:rPr>
          <w:rFonts w:ascii="Times New Roman" w:hAnsi="Times New Roman" w:cs="Times New Roman"/>
          <w:sz w:val="24"/>
          <w:szCs w:val="24"/>
        </w:rPr>
        <w:t>od zjazd</w:t>
      </w:r>
      <w:r w:rsidR="004F711B" w:rsidRPr="00BD56D3">
        <w:rPr>
          <w:rFonts w:ascii="Times New Roman" w:hAnsi="Times New Roman" w:cs="Times New Roman"/>
          <w:sz w:val="24"/>
          <w:szCs w:val="24"/>
        </w:rPr>
        <w:t>u</w:t>
      </w:r>
      <w:r w:rsidRPr="00BD56D3">
        <w:rPr>
          <w:rFonts w:ascii="Times New Roman" w:hAnsi="Times New Roman" w:cs="Times New Roman"/>
          <w:sz w:val="24"/>
          <w:szCs w:val="24"/>
        </w:rPr>
        <w:t xml:space="preserve"> z Drogi Krajowej nr 12</w:t>
      </w:r>
      <w:r w:rsidR="00211D16" w:rsidRPr="00BD56D3">
        <w:rPr>
          <w:rFonts w:ascii="Times New Roman" w:hAnsi="Times New Roman" w:cs="Times New Roman"/>
          <w:sz w:val="24"/>
          <w:szCs w:val="24"/>
        </w:rPr>
        <w:t xml:space="preserve"> </w:t>
      </w:r>
      <w:r w:rsidR="004F711B" w:rsidRPr="00BD56D3">
        <w:rPr>
          <w:rFonts w:ascii="Times New Roman" w:hAnsi="Times New Roman" w:cs="Times New Roman"/>
          <w:sz w:val="24"/>
          <w:szCs w:val="24"/>
        </w:rPr>
        <w:t>(km 48</w:t>
      </w:r>
      <w:r w:rsidR="00211D16" w:rsidRPr="00BD56D3">
        <w:rPr>
          <w:rFonts w:ascii="Times New Roman" w:hAnsi="Times New Roman" w:cs="Times New Roman"/>
          <w:sz w:val="24"/>
          <w:szCs w:val="24"/>
        </w:rPr>
        <w:t>+260)</w:t>
      </w:r>
      <w:r w:rsidRPr="00BD56D3">
        <w:rPr>
          <w:rFonts w:ascii="Times New Roman" w:hAnsi="Times New Roman" w:cs="Times New Roman"/>
          <w:sz w:val="24"/>
          <w:szCs w:val="24"/>
        </w:rPr>
        <w:t xml:space="preserve">, </w:t>
      </w:r>
      <w:r w:rsidR="004F711B" w:rsidRPr="00BD56D3">
        <w:rPr>
          <w:rFonts w:ascii="Times New Roman" w:hAnsi="Times New Roman" w:cs="Times New Roman"/>
          <w:sz w:val="24"/>
          <w:szCs w:val="24"/>
        </w:rPr>
        <w:t>zlokalizowanego</w:t>
      </w:r>
      <w:r w:rsidRPr="00BD56D3">
        <w:rPr>
          <w:rFonts w:ascii="Times New Roman" w:hAnsi="Times New Roman" w:cs="Times New Roman"/>
          <w:sz w:val="24"/>
          <w:szCs w:val="24"/>
        </w:rPr>
        <w:t xml:space="preserve"> pomiędzy miejscowościami Marszów i Żagań, do bramy wjazdowej na teren </w:t>
      </w:r>
      <w:r w:rsidR="00333E32">
        <w:rPr>
          <w:rFonts w:ascii="Times New Roman" w:hAnsi="Times New Roman" w:cs="Times New Roman"/>
          <w:sz w:val="24"/>
          <w:szCs w:val="24"/>
        </w:rPr>
        <w:t>Spółki</w:t>
      </w:r>
      <w:r w:rsidRPr="00BD56D3">
        <w:rPr>
          <w:rFonts w:ascii="Times New Roman" w:hAnsi="Times New Roman" w:cs="Times New Roman"/>
          <w:sz w:val="24"/>
          <w:szCs w:val="24"/>
        </w:rPr>
        <w:t>.</w:t>
      </w:r>
    </w:p>
    <w:p w14:paraId="656BC2CB" w14:textId="77777777" w:rsidR="00E27196" w:rsidRPr="00BD56D3" w:rsidRDefault="00E27196" w:rsidP="00E27196">
      <w:pPr>
        <w:pStyle w:val="Normalny1"/>
        <w:rPr>
          <w:rFonts w:ascii="Times New Roman" w:hAnsi="Times New Roman" w:cs="Times New Roman"/>
          <w:sz w:val="24"/>
          <w:szCs w:val="24"/>
        </w:rPr>
      </w:pPr>
      <w:r w:rsidRPr="00BD56D3">
        <w:rPr>
          <w:rFonts w:ascii="Times New Roman" w:hAnsi="Times New Roman" w:cs="Times New Roman"/>
          <w:sz w:val="24"/>
          <w:szCs w:val="24"/>
        </w:rPr>
        <w:lastRenderedPageBreak/>
        <w:t>Droga dojazdowa zlokalizowana jest na działkach oznaczonych nr: 172/1</w:t>
      </w:r>
      <w:r w:rsidR="00211D16" w:rsidRPr="00BD56D3">
        <w:rPr>
          <w:rFonts w:ascii="Times New Roman" w:hAnsi="Times New Roman" w:cs="Times New Roman"/>
          <w:sz w:val="24"/>
          <w:szCs w:val="24"/>
        </w:rPr>
        <w:t>, 172/2, 177/2, 176, 186, 310/2.</w:t>
      </w:r>
    </w:p>
    <w:p w14:paraId="721CCFC4" w14:textId="4388E7FC" w:rsidR="004F711B" w:rsidRPr="00BD56D3" w:rsidRDefault="004F711B" w:rsidP="00E27196">
      <w:pPr>
        <w:pStyle w:val="Normalny1"/>
        <w:rPr>
          <w:rFonts w:ascii="Times New Roman" w:hAnsi="Times New Roman" w:cs="Times New Roman"/>
          <w:sz w:val="24"/>
          <w:szCs w:val="24"/>
        </w:rPr>
      </w:pPr>
      <w:r w:rsidRPr="00BD56D3">
        <w:rPr>
          <w:rFonts w:ascii="Times New Roman" w:hAnsi="Times New Roman" w:cs="Times New Roman"/>
          <w:sz w:val="24"/>
          <w:szCs w:val="24"/>
        </w:rPr>
        <w:t xml:space="preserve">Dodatkowy wjazd na teren </w:t>
      </w:r>
      <w:r w:rsidR="00333E32">
        <w:rPr>
          <w:rFonts w:ascii="Times New Roman" w:hAnsi="Times New Roman" w:cs="Times New Roman"/>
          <w:sz w:val="24"/>
          <w:szCs w:val="24"/>
        </w:rPr>
        <w:t>Spółki</w:t>
      </w:r>
      <w:r w:rsidRPr="00BD56D3">
        <w:rPr>
          <w:rFonts w:ascii="Times New Roman" w:hAnsi="Times New Roman" w:cs="Times New Roman"/>
          <w:sz w:val="24"/>
          <w:szCs w:val="24"/>
        </w:rPr>
        <w:t>, służący do celów ppoż.,</w:t>
      </w:r>
      <w:r w:rsidR="00891B6B" w:rsidRPr="00BD56D3">
        <w:rPr>
          <w:rFonts w:ascii="Times New Roman" w:hAnsi="Times New Roman" w:cs="Times New Roman"/>
          <w:sz w:val="24"/>
          <w:szCs w:val="24"/>
        </w:rPr>
        <w:t xml:space="preserve"> </w:t>
      </w:r>
      <w:r w:rsidRPr="00BD56D3">
        <w:rPr>
          <w:rFonts w:ascii="Times New Roman" w:hAnsi="Times New Roman" w:cs="Times New Roman"/>
          <w:sz w:val="24"/>
          <w:szCs w:val="24"/>
        </w:rPr>
        <w:t>zloka</w:t>
      </w:r>
      <w:r w:rsidR="00891B6B" w:rsidRPr="00BD56D3">
        <w:rPr>
          <w:rFonts w:ascii="Times New Roman" w:hAnsi="Times New Roman" w:cs="Times New Roman"/>
          <w:sz w:val="24"/>
          <w:szCs w:val="24"/>
        </w:rPr>
        <w:t>lizowano</w:t>
      </w:r>
      <w:r w:rsidRPr="00BD56D3">
        <w:rPr>
          <w:rFonts w:ascii="Times New Roman" w:hAnsi="Times New Roman" w:cs="Times New Roman"/>
          <w:sz w:val="24"/>
          <w:szCs w:val="24"/>
        </w:rPr>
        <w:t xml:space="preserve"> w południowej części działki. Jest połączony bramą wjazdową z istniejącą drogą ppoż. stanowiącą własność Lasów Państwowych.</w:t>
      </w:r>
    </w:p>
    <w:p w14:paraId="565B933B" w14:textId="77777777" w:rsidR="00FB24A8" w:rsidRPr="00333E32" w:rsidRDefault="00FB24A8" w:rsidP="00717F26">
      <w:pPr>
        <w:spacing w:line="276" w:lineRule="auto"/>
        <w:jc w:val="both"/>
      </w:pPr>
    </w:p>
    <w:p w14:paraId="3F759512" w14:textId="77777777" w:rsidR="007E30C7" w:rsidRPr="00BD56D3" w:rsidRDefault="007E30C7" w:rsidP="00426174">
      <w:pPr>
        <w:pStyle w:val="Nagwek2"/>
      </w:pPr>
      <w:bookmarkStart w:id="6" w:name="_Ref177445387"/>
      <w:bookmarkStart w:id="7" w:name="_Toc178681835"/>
      <w:bookmarkStart w:id="8" w:name="_Toc161234168"/>
      <w:r w:rsidRPr="00BD56D3">
        <w:t>Zagospodarowanie terenu</w:t>
      </w:r>
      <w:bookmarkEnd w:id="6"/>
      <w:bookmarkEnd w:id="7"/>
      <w:bookmarkEnd w:id="8"/>
    </w:p>
    <w:p w14:paraId="6C9F1AFB" w14:textId="77777777" w:rsidR="000A3E9F" w:rsidRPr="000A3E9F" w:rsidRDefault="00691B15" w:rsidP="000A3E9F">
      <w:pPr>
        <w:spacing w:line="276" w:lineRule="auto"/>
        <w:jc w:val="both"/>
      </w:pPr>
      <w:r w:rsidRPr="00BD56D3">
        <w:t xml:space="preserve">Teren </w:t>
      </w:r>
      <w:r w:rsidR="00333E32">
        <w:t>Łużyckiego Centrum Recyklingu</w:t>
      </w:r>
      <w:r w:rsidRPr="00BD56D3">
        <w:t xml:space="preserve"> Sp. z o.o. jest </w:t>
      </w:r>
      <w:r w:rsidR="007E30C7" w:rsidRPr="00BD56D3">
        <w:t>obecnie za</w:t>
      </w:r>
      <w:r w:rsidRPr="00BD56D3">
        <w:t>budowany obiektami</w:t>
      </w:r>
      <w:r w:rsidR="007E30C7" w:rsidRPr="00BD56D3">
        <w:t xml:space="preserve"> </w:t>
      </w:r>
      <w:r w:rsidR="000A3E9F" w:rsidRPr="000A3E9F">
        <w:t>stanowiącymi zaplecze technologiczne do prowadzenia procesów gospodarowania odpadami oraz obiektami towarzyszącymi:</w:t>
      </w:r>
    </w:p>
    <w:p w14:paraId="2EDB01AD" w14:textId="77777777" w:rsidR="000A3E9F" w:rsidRPr="000A3E9F" w:rsidRDefault="000A3E9F" w:rsidP="00F74451">
      <w:pPr>
        <w:numPr>
          <w:ilvl w:val="0"/>
          <w:numId w:val="37"/>
        </w:numPr>
        <w:spacing w:line="276" w:lineRule="auto"/>
        <w:ind w:left="0" w:firstLine="0"/>
        <w:jc w:val="both"/>
        <w:rPr>
          <w:rFonts w:eastAsia="Calibri"/>
        </w:rPr>
      </w:pPr>
      <w:r w:rsidRPr="000A3E9F">
        <w:rPr>
          <w:rFonts w:eastAsia="Calibri"/>
        </w:rPr>
        <w:t>Budynek wagowy</w:t>
      </w:r>
    </w:p>
    <w:p w14:paraId="22DC124E" w14:textId="71F5B3F2" w:rsidR="000A3E9F" w:rsidRPr="000A3E9F" w:rsidRDefault="000A3E9F" w:rsidP="00F74451">
      <w:pPr>
        <w:numPr>
          <w:ilvl w:val="0"/>
          <w:numId w:val="36"/>
        </w:numPr>
        <w:spacing w:line="276" w:lineRule="auto"/>
        <w:ind w:left="0" w:firstLine="0"/>
        <w:jc w:val="both"/>
        <w:rPr>
          <w:rFonts w:eastAsia="Calibri"/>
        </w:rPr>
      </w:pPr>
      <w:r w:rsidRPr="000A3E9F">
        <w:rPr>
          <w:rFonts w:eastAsia="Calibri"/>
        </w:rPr>
        <w:t xml:space="preserve">Elektroniczna waga wjazdowa </w:t>
      </w:r>
      <w:r>
        <w:rPr>
          <w:rFonts w:eastAsia="Calibri"/>
        </w:rPr>
        <w:t xml:space="preserve">i wyjazdowa </w:t>
      </w:r>
      <w:r w:rsidRPr="000A3E9F">
        <w:rPr>
          <w:rFonts w:eastAsia="Calibri"/>
        </w:rPr>
        <w:t xml:space="preserve">z systemem regulacji ruchu wraz </w:t>
      </w:r>
    </w:p>
    <w:p w14:paraId="2D42BF12" w14:textId="478FE593" w:rsidR="000A3E9F" w:rsidRPr="000A3E9F" w:rsidRDefault="000A3E9F" w:rsidP="000A3E9F">
      <w:pPr>
        <w:spacing w:line="276" w:lineRule="auto"/>
        <w:jc w:val="both"/>
        <w:rPr>
          <w:rFonts w:eastAsia="Calibri"/>
        </w:rPr>
      </w:pPr>
      <w:r w:rsidRPr="000A3E9F">
        <w:rPr>
          <w:rFonts w:eastAsia="Calibri"/>
        </w:rPr>
        <w:t>z zadaszeniem</w:t>
      </w:r>
    </w:p>
    <w:p w14:paraId="74A8F3A5"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Magazyn małych ilości odpadów niebezpiecznych </w:t>
      </w:r>
    </w:p>
    <w:p w14:paraId="1098068B"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Budynek administracyjny z salą edukacyjną</w:t>
      </w:r>
    </w:p>
    <w:p w14:paraId="333FB0E1"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Myjnia najazdowa kół i podwozi samochodowych</w:t>
      </w:r>
    </w:p>
    <w:p w14:paraId="2D716BED"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Budynek garażowy pojazdów kołowych</w:t>
      </w:r>
    </w:p>
    <w:p w14:paraId="734621CF"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Myjnia płytowa dla pojazdów kołowych</w:t>
      </w:r>
    </w:p>
    <w:p w14:paraId="648C03AC"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Segment </w:t>
      </w:r>
      <w:proofErr w:type="spellStart"/>
      <w:r w:rsidRPr="000A3E9F">
        <w:rPr>
          <w:rFonts w:eastAsia="Calibri"/>
        </w:rPr>
        <w:t>mechaniczno</w:t>
      </w:r>
      <w:proofErr w:type="spellEnd"/>
      <w:r w:rsidRPr="000A3E9F">
        <w:rPr>
          <w:rFonts w:eastAsia="Calibri"/>
        </w:rPr>
        <w:t xml:space="preserve"> - manualnej segregacji odpadów i przygotowania paliwa alternatywnego</w:t>
      </w:r>
    </w:p>
    <w:p w14:paraId="6A75D8E4"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Segment stabilizacji tlenowej - hala wyładunku komór</w:t>
      </w:r>
    </w:p>
    <w:p w14:paraId="460E82E3"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Segment stabilizacji tlenowej - hala załadunku komór </w:t>
      </w:r>
    </w:p>
    <w:p w14:paraId="35C0130F"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Segment stabilizacji tlenowej - komory stabilizacyjne </w:t>
      </w:r>
    </w:p>
    <w:p w14:paraId="24A80310"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Segment stabilizacji tlenowej - maszynownia</w:t>
      </w:r>
    </w:p>
    <w:p w14:paraId="5C8A43C5" w14:textId="77777777" w:rsidR="000A3E9F" w:rsidRPr="000A3E9F" w:rsidRDefault="000A3E9F" w:rsidP="00F74451">
      <w:pPr>
        <w:numPr>
          <w:ilvl w:val="0"/>
          <w:numId w:val="19"/>
        </w:numPr>
        <w:spacing w:line="276" w:lineRule="auto"/>
        <w:ind w:left="0" w:firstLine="0"/>
        <w:jc w:val="both"/>
        <w:rPr>
          <w:rFonts w:eastAsia="Calibri"/>
        </w:rPr>
      </w:pPr>
      <w:proofErr w:type="spellStart"/>
      <w:r w:rsidRPr="000A3E9F">
        <w:rPr>
          <w:rFonts w:eastAsia="Calibri"/>
        </w:rPr>
        <w:t>Biofiltr</w:t>
      </w:r>
      <w:proofErr w:type="spellEnd"/>
      <w:r w:rsidRPr="000A3E9F">
        <w:rPr>
          <w:rFonts w:eastAsia="Calibri"/>
        </w:rPr>
        <w:t xml:space="preserve"> </w:t>
      </w:r>
    </w:p>
    <w:p w14:paraId="3F56B6EE"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Plac dojrzewania kompostu (</w:t>
      </w:r>
      <w:proofErr w:type="spellStart"/>
      <w:r w:rsidRPr="000A3E9F">
        <w:rPr>
          <w:rFonts w:eastAsia="Calibri"/>
        </w:rPr>
        <w:t>biostabilizatu</w:t>
      </w:r>
      <w:proofErr w:type="spellEnd"/>
      <w:r w:rsidRPr="000A3E9F">
        <w:rPr>
          <w:rFonts w:eastAsia="Calibri"/>
        </w:rPr>
        <w:t>)</w:t>
      </w:r>
    </w:p>
    <w:p w14:paraId="7CB4A48B"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Kwatera składowa</w:t>
      </w:r>
    </w:p>
    <w:p w14:paraId="391971C4"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Stacja kruszenia (recyklingu) odpadów budowlanych</w:t>
      </w:r>
    </w:p>
    <w:p w14:paraId="202E3D0E" w14:textId="77777777" w:rsidR="000A3E9F" w:rsidRPr="00355225" w:rsidRDefault="000A3E9F" w:rsidP="00F74451">
      <w:pPr>
        <w:numPr>
          <w:ilvl w:val="0"/>
          <w:numId w:val="19"/>
        </w:numPr>
        <w:spacing w:line="276" w:lineRule="auto"/>
        <w:ind w:left="0" w:firstLine="0"/>
        <w:jc w:val="both"/>
        <w:rPr>
          <w:rFonts w:eastAsia="Calibri"/>
        </w:rPr>
      </w:pPr>
      <w:r w:rsidRPr="00355225">
        <w:rPr>
          <w:rFonts w:eastAsia="Calibri"/>
        </w:rPr>
        <w:t>Hala przeznaczona do montażu instalacji do recyklingu szkła opakowaniowego</w:t>
      </w:r>
    </w:p>
    <w:p w14:paraId="5118997B"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Stacja transformatorowa</w:t>
      </w:r>
    </w:p>
    <w:p w14:paraId="37C4F666"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Boksy na odpady ze zdarzeń losowych</w:t>
      </w:r>
    </w:p>
    <w:p w14:paraId="1A2D846B"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Boksy magazynowe surowców wtórnych </w:t>
      </w:r>
    </w:p>
    <w:p w14:paraId="5F3DBCC9"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Boksy paliwa alternatywnego (z segmentu przygotowania paliwa alternatywnego)</w:t>
      </w:r>
    </w:p>
    <w:p w14:paraId="5E804289"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Boksy paliwa alternatywnego (z placu dojrzewania kompostu (</w:t>
      </w:r>
      <w:proofErr w:type="spellStart"/>
      <w:r w:rsidRPr="000A3E9F">
        <w:rPr>
          <w:rFonts w:eastAsia="Calibri"/>
        </w:rPr>
        <w:t>biostabilizatu</w:t>
      </w:r>
      <w:proofErr w:type="spellEnd"/>
      <w:r w:rsidRPr="000A3E9F">
        <w:rPr>
          <w:rFonts w:eastAsia="Calibri"/>
        </w:rPr>
        <w:t>)</w:t>
      </w:r>
    </w:p>
    <w:p w14:paraId="7985619A"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Punkt demontażu odpadów wielkogabarytowych</w:t>
      </w:r>
    </w:p>
    <w:p w14:paraId="0CFE3700"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Stacja meteorologiczna</w:t>
      </w:r>
    </w:p>
    <w:p w14:paraId="0F90BDC4"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Zbiornik bezodpływowy ścieków sanitarnych (dla budynku administracyjnego </w:t>
      </w:r>
    </w:p>
    <w:p w14:paraId="3ECCB59C" w14:textId="77777777" w:rsidR="000A3E9F" w:rsidRPr="000A3E9F" w:rsidRDefault="000A3E9F" w:rsidP="000A3E9F">
      <w:pPr>
        <w:spacing w:line="276" w:lineRule="auto"/>
        <w:jc w:val="both"/>
        <w:rPr>
          <w:rFonts w:eastAsia="Calibri"/>
        </w:rPr>
      </w:pPr>
      <w:r w:rsidRPr="000A3E9F">
        <w:rPr>
          <w:rFonts w:eastAsia="Calibri"/>
        </w:rPr>
        <w:t>i zaplecza socjalnego)</w:t>
      </w:r>
    </w:p>
    <w:p w14:paraId="4E5FFE5C"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Zbiornik bezodpływowy ścieków sanitarnych (dla punktu demontażu odpadów wielkogabarytowych)</w:t>
      </w:r>
    </w:p>
    <w:p w14:paraId="53ADDD59"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lastRenderedPageBreak/>
        <w:t>Zbiornik ścieków technologicznych</w:t>
      </w:r>
    </w:p>
    <w:p w14:paraId="50117593"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Zbiornik </w:t>
      </w:r>
      <w:proofErr w:type="spellStart"/>
      <w:r w:rsidRPr="000A3E9F">
        <w:rPr>
          <w:rFonts w:eastAsia="Calibri"/>
        </w:rPr>
        <w:t>sedymentacyjno</w:t>
      </w:r>
      <w:proofErr w:type="spellEnd"/>
      <w:r w:rsidRPr="000A3E9F">
        <w:rPr>
          <w:rFonts w:eastAsia="Calibri"/>
        </w:rPr>
        <w:t xml:space="preserve"> - separujący z separatorem </w:t>
      </w:r>
      <w:proofErr w:type="spellStart"/>
      <w:r w:rsidRPr="000A3E9F">
        <w:rPr>
          <w:rFonts w:eastAsia="Calibri"/>
        </w:rPr>
        <w:t>lamelowym</w:t>
      </w:r>
      <w:proofErr w:type="spellEnd"/>
      <w:r w:rsidRPr="000A3E9F">
        <w:rPr>
          <w:rFonts w:eastAsia="Calibri"/>
        </w:rPr>
        <w:t xml:space="preserve"> </w:t>
      </w:r>
    </w:p>
    <w:p w14:paraId="2A079EF1" w14:textId="77777777" w:rsidR="000A3E9F" w:rsidRDefault="000A3E9F" w:rsidP="00F74451">
      <w:pPr>
        <w:numPr>
          <w:ilvl w:val="0"/>
          <w:numId w:val="19"/>
        </w:numPr>
        <w:spacing w:line="276" w:lineRule="auto"/>
        <w:ind w:left="0" w:firstLine="0"/>
        <w:jc w:val="both"/>
        <w:rPr>
          <w:rFonts w:eastAsia="Calibri"/>
        </w:rPr>
      </w:pPr>
      <w:r w:rsidRPr="000A3E9F">
        <w:rPr>
          <w:rFonts w:eastAsia="Calibri"/>
        </w:rPr>
        <w:t>Zbiornik oczyszczonych</w:t>
      </w:r>
      <w:r>
        <w:rPr>
          <w:rFonts w:eastAsia="Calibri"/>
        </w:rPr>
        <w:t xml:space="preserve"> wód opadowych z funkcją ppoż.</w:t>
      </w:r>
    </w:p>
    <w:p w14:paraId="5965793F" w14:textId="01694C63" w:rsidR="00691B15" w:rsidRPr="000A3E9F" w:rsidRDefault="000A3E9F" w:rsidP="00F74451">
      <w:pPr>
        <w:numPr>
          <w:ilvl w:val="0"/>
          <w:numId w:val="19"/>
        </w:numPr>
        <w:spacing w:line="276" w:lineRule="auto"/>
        <w:ind w:left="0" w:firstLine="0"/>
        <w:jc w:val="both"/>
        <w:rPr>
          <w:rFonts w:eastAsia="Calibri"/>
        </w:rPr>
      </w:pPr>
      <w:r w:rsidRPr="000A3E9F">
        <w:t>Zbiornik odcieków</w:t>
      </w:r>
    </w:p>
    <w:p w14:paraId="24E9432D" w14:textId="77777777" w:rsidR="004E0DFE" w:rsidRPr="00333E32" w:rsidRDefault="004E0DFE" w:rsidP="00717F26">
      <w:pPr>
        <w:spacing w:line="276" w:lineRule="auto"/>
        <w:jc w:val="both"/>
      </w:pPr>
    </w:p>
    <w:p w14:paraId="1E893390" w14:textId="75BF62E0" w:rsidR="004E0DFE" w:rsidRPr="00333E32" w:rsidRDefault="004E0DFE" w:rsidP="00426174">
      <w:pPr>
        <w:pStyle w:val="Nagwek2"/>
      </w:pPr>
      <w:bookmarkStart w:id="9" w:name="_Toc24429693"/>
      <w:bookmarkStart w:id="10" w:name="_Toc27216490"/>
      <w:bookmarkStart w:id="11" w:name="_Toc27216657"/>
      <w:bookmarkStart w:id="12" w:name="_Toc82069521"/>
      <w:bookmarkStart w:id="13" w:name="_Toc82143158"/>
      <w:bookmarkStart w:id="14" w:name="_Toc82147104"/>
      <w:bookmarkStart w:id="15" w:name="_Toc82424742"/>
      <w:bookmarkStart w:id="16" w:name="_Toc82424868"/>
      <w:bookmarkStart w:id="17" w:name="_Toc82672478"/>
      <w:bookmarkStart w:id="18" w:name="_Toc82825935"/>
      <w:bookmarkStart w:id="19" w:name="_Toc82826865"/>
      <w:bookmarkStart w:id="20" w:name="_Toc82829719"/>
      <w:bookmarkStart w:id="21" w:name="_Toc82829882"/>
      <w:bookmarkStart w:id="22" w:name="_Toc82829957"/>
      <w:bookmarkStart w:id="23" w:name="_Toc82918840"/>
      <w:bookmarkStart w:id="24" w:name="_Toc144606774"/>
      <w:bookmarkStart w:id="25" w:name="_Toc144606974"/>
      <w:bookmarkStart w:id="26" w:name="_Toc144607194"/>
      <w:bookmarkStart w:id="27" w:name="_Toc144608006"/>
      <w:bookmarkStart w:id="28" w:name="_Toc144609113"/>
      <w:bookmarkStart w:id="29" w:name="_Toc144614778"/>
      <w:bookmarkStart w:id="30" w:name="_Toc144614888"/>
      <w:bookmarkStart w:id="31" w:name="_Toc144616890"/>
      <w:bookmarkStart w:id="32" w:name="_Toc144617002"/>
      <w:bookmarkStart w:id="33" w:name="_Toc144617148"/>
      <w:bookmarkStart w:id="34" w:name="_Toc144617539"/>
      <w:bookmarkStart w:id="35" w:name="_Toc144617651"/>
      <w:bookmarkStart w:id="36" w:name="_Toc144620547"/>
      <w:bookmarkStart w:id="37" w:name="_Toc144717540"/>
      <w:bookmarkStart w:id="38" w:name="_Toc144720799"/>
      <w:bookmarkStart w:id="39" w:name="_Toc144721134"/>
      <w:bookmarkStart w:id="40" w:name="_Toc144721397"/>
      <w:bookmarkStart w:id="41" w:name="_Toc144734290"/>
      <w:bookmarkStart w:id="42" w:name="_Toc144738456"/>
      <w:bookmarkStart w:id="43" w:name="_Toc144738699"/>
      <w:bookmarkStart w:id="44" w:name="_Toc144739215"/>
      <w:bookmarkStart w:id="45" w:name="_Toc144739523"/>
      <w:bookmarkStart w:id="46" w:name="_Toc144739616"/>
      <w:bookmarkStart w:id="47" w:name="_Toc144739852"/>
      <w:bookmarkStart w:id="48" w:name="_Toc144740051"/>
      <w:bookmarkStart w:id="49" w:name="_Toc144740133"/>
      <w:bookmarkStart w:id="50" w:name="_Toc144740431"/>
      <w:bookmarkStart w:id="51" w:name="_Toc146441818"/>
      <w:bookmarkStart w:id="52" w:name="_Toc146449148"/>
      <w:bookmarkStart w:id="53" w:name="_Toc146450129"/>
      <w:bookmarkStart w:id="54" w:name="_Toc146452383"/>
      <w:bookmarkStart w:id="55" w:name="_Toc146453282"/>
      <w:bookmarkStart w:id="56" w:name="_Toc146453352"/>
      <w:bookmarkStart w:id="57" w:name="_Toc146453470"/>
      <w:bookmarkStart w:id="58" w:name="_Toc146453602"/>
      <w:bookmarkStart w:id="59" w:name="_Toc147210989"/>
      <w:bookmarkStart w:id="60" w:name="_Toc147587382"/>
      <w:bookmarkStart w:id="61" w:name="_Toc148887478"/>
      <w:bookmarkStart w:id="62" w:name="_Toc148891825"/>
      <w:bookmarkStart w:id="63" w:name="_Toc148891931"/>
      <w:bookmarkStart w:id="64" w:name="_Toc149488038"/>
      <w:bookmarkStart w:id="65" w:name="_Toc149891603"/>
      <w:bookmarkStart w:id="66" w:name="_Toc149891896"/>
      <w:bookmarkStart w:id="67" w:name="_Toc151516212"/>
      <w:bookmarkStart w:id="68" w:name="_Toc151522051"/>
      <w:bookmarkStart w:id="69" w:name="_Toc151528967"/>
      <w:bookmarkStart w:id="70" w:name="_Toc151615134"/>
      <w:bookmarkStart w:id="71" w:name="_Toc151625611"/>
      <w:bookmarkStart w:id="72" w:name="_Toc154999919"/>
      <w:bookmarkStart w:id="73" w:name="_Toc155000115"/>
      <w:bookmarkStart w:id="74" w:name="_Toc160343690"/>
      <w:bookmarkStart w:id="75" w:name="_Toc161234169"/>
      <w:r w:rsidRPr="00333E32">
        <w:t>Godziny otwarcia</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60E491E5" w14:textId="3FA4145B" w:rsidR="00113567" w:rsidRPr="00BD56D3" w:rsidRDefault="00946A7E" w:rsidP="00A36D48">
      <w:pPr>
        <w:pStyle w:val="Kolorowalistaakcent11"/>
        <w:numPr>
          <w:ilvl w:val="0"/>
          <w:numId w:val="2"/>
        </w:numPr>
        <w:spacing w:before="40" w:after="120" w:line="276" w:lineRule="auto"/>
        <w:ind w:left="0" w:firstLine="0"/>
        <w:jc w:val="both"/>
      </w:pPr>
      <w:bookmarkStart w:id="76" w:name="_Toc146452384"/>
      <w:r>
        <w:t>ŁCR</w:t>
      </w:r>
      <w:r w:rsidR="002E167D" w:rsidRPr="00BD56D3">
        <w:t xml:space="preserve"> fun</w:t>
      </w:r>
      <w:r w:rsidR="00891B6B" w:rsidRPr="00BD56D3">
        <w:t>k</w:t>
      </w:r>
      <w:r w:rsidR="002E167D" w:rsidRPr="00BD56D3">
        <w:t xml:space="preserve">cjonuje </w:t>
      </w:r>
      <w:r w:rsidR="00113567" w:rsidRPr="00BD56D3">
        <w:t xml:space="preserve">w trybie </w:t>
      </w:r>
      <w:r w:rsidR="002E167D" w:rsidRPr="00BD56D3">
        <w:t>2</w:t>
      </w:r>
      <w:r w:rsidR="00113567" w:rsidRPr="00BD56D3">
        <w:t xml:space="preserve"> – zmianowym od poniedziałku do piątku</w:t>
      </w:r>
      <w:r w:rsidR="000A3E9F">
        <w:t>.</w:t>
      </w:r>
    </w:p>
    <w:p w14:paraId="3BBDE884" w14:textId="597F210E" w:rsidR="00113567" w:rsidRPr="00BD56D3" w:rsidRDefault="00113567" w:rsidP="00A36D48">
      <w:pPr>
        <w:pStyle w:val="Kolorowalistaakcent11"/>
        <w:numPr>
          <w:ilvl w:val="0"/>
          <w:numId w:val="2"/>
        </w:numPr>
        <w:spacing w:before="40" w:after="120" w:line="276" w:lineRule="auto"/>
        <w:ind w:left="0" w:firstLine="0"/>
        <w:jc w:val="both"/>
      </w:pPr>
      <w:r w:rsidRPr="00BD56D3">
        <w:t>System automatycznego ważenia pojazdów zezwala na wjazd na teren zakładu w</w:t>
      </w:r>
      <w:r w:rsidR="00BD56D3">
        <w:t> </w:t>
      </w:r>
      <w:r w:rsidRPr="00BD56D3">
        <w:t>godzinach 6.00 – 22.00 od poniedziałku do piątku</w:t>
      </w:r>
      <w:r w:rsidR="00E7020C" w:rsidRPr="00BD56D3">
        <w:t>.</w:t>
      </w:r>
    </w:p>
    <w:p w14:paraId="7F8DE01F" w14:textId="743D1FC8" w:rsidR="00113567" w:rsidRPr="00BD56D3" w:rsidRDefault="00946A7E" w:rsidP="00A36D48">
      <w:pPr>
        <w:pStyle w:val="Kolorowalistaakcent11"/>
        <w:numPr>
          <w:ilvl w:val="0"/>
          <w:numId w:val="2"/>
        </w:numPr>
        <w:spacing w:before="40" w:after="120" w:line="276" w:lineRule="auto"/>
        <w:ind w:left="0" w:firstLine="0"/>
        <w:jc w:val="both"/>
      </w:pPr>
      <w:r>
        <w:t>Godziny otwarcia</w:t>
      </w:r>
      <w:r w:rsidR="00113567" w:rsidRPr="00BD56D3">
        <w:t>:</w:t>
      </w:r>
    </w:p>
    <w:p w14:paraId="6821CD50" w14:textId="1461837C" w:rsidR="000A3E9F" w:rsidRDefault="00891B6B" w:rsidP="000A3E9F">
      <w:pPr>
        <w:pStyle w:val="Kolorowalistaakcent11"/>
        <w:numPr>
          <w:ilvl w:val="0"/>
          <w:numId w:val="2"/>
        </w:numPr>
        <w:spacing w:before="40" w:after="120" w:line="276" w:lineRule="auto"/>
        <w:jc w:val="both"/>
      </w:pPr>
      <w:r w:rsidRPr="00BD56D3">
        <w:t>p</w:t>
      </w:r>
      <w:r w:rsidR="00113567" w:rsidRPr="00BD56D3">
        <w:t xml:space="preserve">oniedziałek – piątek godz. 6.00 – </w:t>
      </w:r>
      <w:r w:rsidR="002E167D" w:rsidRPr="00BD56D3">
        <w:t>22</w:t>
      </w:r>
      <w:r w:rsidR="00113567" w:rsidRPr="00BD56D3">
        <w:t>.00</w:t>
      </w:r>
      <w:r w:rsidR="000A3E9F">
        <w:t>,</w:t>
      </w:r>
    </w:p>
    <w:p w14:paraId="1A5AC939" w14:textId="7BFDE2AB" w:rsidR="00717F26" w:rsidRPr="00333E32" w:rsidRDefault="00891B6B" w:rsidP="000A3E9F">
      <w:pPr>
        <w:pStyle w:val="Kolorowalistaakcent11"/>
        <w:numPr>
          <w:ilvl w:val="0"/>
          <w:numId w:val="2"/>
        </w:numPr>
        <w:spacing w:before="40" w:after="120" w:line="276" w:lineRule="auto"/>
        <w:jc w:val="both"/>
      </w:pPr>
      <w:r w:rsidRPr="00BD56D3">
        <w:t>s</w:t>
      </w:r>
      <w:r w:rsidR="00533ED8" w:rsidRPr="00BD56D3">
        <w:t>obota</w:t>
      </w:r>
      <w:r w:rsidR="002E167D" w:rsidRPr="00BD56D3">
        <w:t xml:space="preserve"> i </w:t>
      </w:r>
      <w:r w:rsidR="00E27196" w:rsidRPr="00BD56D3">
        <w:t>n</w:t>
      </w:r>
      <w:r w:rsidR="00533ED8" w:rsidRPr="00BD56D3">
        <w:t>iedziela nieczynne</w:t>
      </w:r>
      <w:bookmarkEnd w:id="76"/>
      <w:r w:rsidR="000A3E9F">
        <w:t>.</w:t>
      </w:r>
    </w:p>
    <w:p w14:paraId="7BDBB3CD" w14:textId="77777777" w:rsidR="00123F46" w:rsidRPr="00123F46" w:rsidRDefault="00123F46" w:rsidP="00123F46">
      <w:pPr>
        <w:rPr>
          <w:lang w:val="de-DE" w:eastAsia="ar-SA"/>
        </w:rPr>
      </w:pPr>
    </w:p>
    <w:p w14:paraId="27E64F66" w14:textId="77777777" w:rsidR="00717F26" w:rsidRPr="00BD56D3" w:rsidRDefault="00717F26" w:rsidP="00426174">
      <w:pPr>
        <w:pStyle w:val="Nagwek2"/>
      </w:pPr>
      <w:bookmarkStart w:id="77" w:name="_Toc161234170"/>
      <w:r w:rsidRPr="00BD56D3">
        <w:t>Wymagania Zamawiającego w zakresie wykonania przedmiotu zamówienia</w:t>
      </w:r>
      <w:bookmarkEnd w:id="77"/>
    </w:p>
    <w:p w14:paraId="6B1F6BF4" w14:textId="65746C7C" w:rsidR="008D7755" w:rsidRPr="00BD56D3" w:rsidRDefault="00374DC4" w:rsidP="00A36D48">
      <w:pPr>
        <w:spacing w:before="40" w:after="120" w:line="276" w:lineRule="auto"/>
        <w:jc w:val="both"/>
      </w:pPr>
      <w:r w:rsidRPr="00BD56D3">
        <w:t xml:space="preserve">Głównymi celami planowanej inwestycji są </w:t>
      </w:r>
      <w:r w:rsidR="00E7020C" w:rsidRPr="00BD56D3">
        <w:t>następujące</w:t>
      </w:r>
      <w:r w:rsidRPr="00BD56D3">
        <w:t xml:space="preserve"> założenia: </w:t>
      </w:r>
    </w:p>
    <w:p w14:paraId="2F7D5492" w14:textId="2B1DB2B9" w:rsidR="00374DC4" w:rsidRPr="00355225" w:rsidRDefault="00F75F1A" w:rsidP="000A3E9F">
      <w:pPr>
        <w:pStyle w:val="Akapitzlist"/>
        <w:spacing w:before="40" w:after="120" w:line="276" w:lineRule="auto"/>
        <w:ind w:left="0"/>
        <w:jc w:val="both"/>
        <w:rPr>
          <w:b/>
        </w:rPr>
      </w:pPr>
      <w:r w:rsidRPr="000A3E9F">
        <w:rPr>
          <w:b/>
        </w:rPr>
        <w:t>Rozbudowa i modernizacja segment</w:t>
      </w:r>
      <w:r w:rsidR="00946A7E" w:rsidRPr="000A3E9F">
        <w:rPr>
          <w:b/>
        </w:rPr>
        <w:t>u</w:t>
      </w:r>
      <w:r w:rsidRPr="000A3E9F">
        <w:rPr>
          <w:b/>
        </w:rPr>
        <w:t xml:space="preserve"> do recyklingu szkła </w:t>
      </w:r>
      <w:r w:rsidR="00123F46" w:rsidRPr="000A3E9F">
        <w:rPr>
          <w:b/>
        </w:rPr>
        <w:t xml:space="preserve">o </w:t>
      </w:r>
      <w:r w:rsidR="00946A7E" w:rsidRPr="000A3E9F">
        <w:rPr>
          <w:b/>
        </w:rPr>
        <w:t>linię do suszenia i</w:t>
      </w:r>
      <w:r w:rsidR="000A3E9F" w:rsidRPr="000A3E9F">
        <w:rPr>
          <w:b/>
        </w:rPr>
        <w:t> </w:t>
      </w:r>
      <w:r w:rsidR="00946A7E" w:rsidRPr="000A3E9F">
        <w:rPr>
          <w:b/>
        </w:rPr>
        <w:t xml:space="preserve">wstępnej segregacji </w:t>
      </w:r>
      <w:r w:rsidR="00946A7E" w:rsidRPr="00355225">
        <w:rPr>
          <w:b/>
        </w:rPr>
        <w:t xml:space="preserve">mechanicznej </w:t>
      </w:r>
      <w:r w:rsidR="0041319F">
        <w:rPr>
          <w:b/>
        </w:rPr>
        <w:t>odpadów szkła</w:t>
      </w:r>
      <w:r w:rsidR="00BF61C8" w:rsidRPr="00355225">
        <w:rPr>
          <w:b/>
        </w:rPr>
        <w:t>.</w:t>
      </w:r>
    </w:p>
    <w:p w14:paraId="233E3BB4" w14:textId="6D7912D9" w:rsidR="00680EF8" w:rsidRDefault="00680EF8" w:rsidP="00A36D48">
      <w:pPr>
        <w:spacing w:before="40" w:after="120" w:line="276" w:lineRule="auto"/>
        <w:jc w:val="both"/>
      </w:pPr>
      <w:r w:rsidRPr="00355225">
        <w:t>Łużyckie Centrum Recyklingu posiada linię recyklingu odpadów zawierających szkło.</w:t>
      </w:r>
      <w:r>
        <w:t xml:space="preserve"> Skuteczność i wydajność linii w dużej mierze zależy od poziomu wilgotności nadawy oraz zawartości zanieczyszczeń o wielkości poniżej 3 mm. Wstępne wysuszenie odpadów, do </w:t>
      </w:r>
      <w:r w:rsidRPr="003F3A79">
        <w:t xml:space="preserve">wilgotności &lt;2% podawanych na </w:t>
      </w:r>
      <w:r>
        <w:t xml:space="preserve">linię oraz odseparowanie zanieczyszczeń (0-3 mm), stanowiących około 10% masy odpadów podawanych na linię, spowoduje znaczny wzrost wydajności i efektywności procesu recyklingu szkła oraz możliwość dywersyfikacji źródeł dostaw szkła do recyklingu. </w:t>
      </w:r>
    </w:p>
    <w:p w14:paraId="1A53A7D9" w14:textId="77777777" w:rsidR="00953268" w:rsidRDefault="00680EF8" w:rsidP="00A36D48">
      <w:pPr>
        <w:spacing w:before="40" w:after="120" w:line="276" w:lineRule="auto"/>
        <w:jc w:val="both"/>
      </w:pPr>
      <w:r>
        <w:t xml:space="preserve">Projektowana linii technologiczna ma na celu przygotowanie odpadów szkła do procesów recyklingu poprzez zmniejszenie ich wilgotności do &lt;2% zawartości wody. Układ ma również za zadanie odsianie frakcji 0-3 mm stanowiącej zanieczyszczenie. </w:t>
      </w:r>
    </w:p>
    <w:p w14:paraId="31C3E838" w14:textId="4EFD9275" w:rsidR="00680EF8" w:rsidRPr="007E3AFC" w:rsidRDefault="00680EF8" w:rsidP="00A36D48">
      <w:pPr>
        <w:spacing w:before="40" w:after="120" w:line="276" w:lineRule="auto"/>
        <w:jc w:val="both"/>
      </w:pPr>
      <w:r w:rsidRPr="007E3AFC">
        <w:t>Planowana wydajność linii</w:t>
      </w:r>
      <w:r w:rsidR="0084392B" w:rsidRPr="007E3AFC">
        <w:t xml:space="preserve"> do suszenia</w:t>
      </w:r>
      <w:r w:rsidRPr="007E3AFC">
        <w:t xml:space="preserve"> to 10 Mg/h.</w:t>
      </w:r>
    </w:p>
    <w:p w14:paraId="1DB38549" w14:textId="0B0D0B2D" w:rsidR="00F230B8" w:rsidRPr="00BD56D3" w:rsidRDefault="00F230B8" w:rsidP="00374DC4">
      <w:pPr>
        <w:spacing w:line="276" w:lineRule="auto"/>
        <w:jc w:val="both"/>
      </w:pPr>
    </w:p>
    <w:p w14:paraId="5A8C9BB9" w14:textId="77777777" w:rsidR="00F230B8" w:rsidRPr="00BD56D3" w:rsidRDefault="00F230B8" w:rsidP="00426174">
      <w:pPr>
        <w:pStyle w:val="Nagwek2"/>
      </w:pPr>
      <w:bookmarkStart w:id="78" w:name="_Ref168459519"/>
      <w:bookmarkStart w:id="79" w:name="_Toc335640080"/>
      <w:bookmarkStart w:id="80" w:name="_Toc161234171"/>
      <w:r w:rsidRPr="00BD56D3">
        <w:t>Projektowanie</w:t>
      </w:r>
      <w:bookmarkEnd w:id="78"/>
      <w:bookmarkEnd w:id="79"/>
      <w:bookmarkEnd w:id="80"/>
    </w:p>
    <w:p w14:paraId="5F3EF899" w14:textId="49CEA6BB" w:rsidR="00F230B8" w:rsidRPr="00BD56D3" w:rsidRDefault="00F230B8" w:rsidP="00A36D48">
      <w:pPr>
        <w:spacing w:before="40" w:after="120" w:line="276" w:lineRule="auto"/>
        <w:jc w:val="both"/>
        <w:rPr>
          <w:rFonts w:eastAsia="Calibri"/>
        </w:rPr>
      </w:pPr>
      <w:r w:rsidRPr="00BD56D3">
        <w:rPr>
          <w:rFonts w:eastAsia="Calibri"/>
        </w:rPr>
        <w:t>Wykonawca sporządzi Projekt technologiczny zgodnie z niniejszym SWZ, pozostałymi Dokumentami Zamawiającego i postanowieniami Prawa polskiego.</w:t>
      </w:r>
    </w:p>
    <w:p w14:paraId="0DD3F11C" w14:textId="2A1FF5B9" w:rsidR="00F230B8" w:rsidRPr="00CB591C" w:rsidRDefault="00F230B8" w:rsidP="00A36D48">
      <w:pPr>
        <w:pStyle w:val="Normalny1"/>
        <w:spacing w:before="40" w:after="120"/>
        <w:rPr>
          <w:rFonts w:ascii="Times New Roman" w:hAnsi="Times New Roman" w:cs="Times New Roman"/>
          <w:strike/>
          <w:sz w:val="24"/>
          <w:szCs w:val="24"/>
        </w:rPr>
      </w:pPr>
      <w:r w:rsidRPr="00BD56D3">
        <w:rPr>
          <w:rFonts w:ascii="Times New Roman" w:hAnsi="Times New Roman" w:cs="Times New Roman"/>
          <w:sz w:val="24"/>
          <w:szCs w:val="24"/>
        </w:rPr>
        <w:t xml:space="preserve">Dokumentacja projektowa winna być opracowana przez </w:t>
      </w:r>
      <w:r w:rsidRPr="007E3AFC">
        <w:rPr>
          <w:rFonts w:ascii="Times New Roman" w:hAnsi="Times New Roman" w:cs="Times New Roman"/>
          <w:sz w:val="24"/>
          <w:szCs w:val="24"/>
        </w:rPr>
        <w:t>wykwalifiko</w:t>
      </w:r>
      <w:r w:rsidR="00946A7E" w:rsidRPr="007E3AFC">
        <w:rPr>
          <w:rFonts w:ascii="Times New Roman" w:hAnsi="Times New Roman" w:cs="Times New Roman"/>
          <w:sz w:val="24"/>
          <w:szCs w:val="24"/>
        </w:rPr>
        <w:t>wanych projektantów</w:t>
      </w:r>
      <w:r w:rsidR="00CB591C" w:rsidRPr="007E3AFC">
        <w:rPr>
          <w:rFonts w:ascii="Times New Roman" w:hAnsi="Times New Roman" w:cs="Times New Roman"/>
          <w:sz w:val="24"/>
          <w:szCs w:val="24"/>
        </w:rPr>
        <w:t>, posiadających doświadczenie przy projektowaniu linii i ciągów technologicznych związanych z przetwarzaniem w tym recyklingiem odpadów</w:t>
      </w:r>
      <w:r w:rsidR="00946A7E" w:rsidRPr="007E3AFC">
        <w:rPr>
          <w:rFonts w:ascii="Times New Roman" w:hAnsi="Times New Roman" w:cs="Times New Roman"/>
          <w:sz w:val="24"/>
          <w:szCs w:val="24"/>
        </w:rPr>
        <w:t>.</w:t>
      </w:r>
      <w:r w:rsidRPr="007E3AFC">
        <w:rPr>
          <w:rFonts w:ascii="Times New Roman" w:hAnsi="Times New Roman" w:cs="Times New Roman"/>
          <w:sz w:val="24"/>
          <w:szCs w:val="24"/>
        </w:rPr>
        <w:t xml:space="preserve"> </w:t>
      </w:r>
      <w:r w:rsidR="00CB591C" w:rsidRPr="007E3AFC">
        <w:rPr>
          <w:rFonts w:ascii="Times New Roman" w:hAnsi="Times New Roman" w:cs="Times New Roman"/>
          <w:sz w:val="24"/>
          <w:szCs w:val="24"/>
        </w:rPr>
        <w:t>Przedmiot zamówienia</w:t>
      </w:r>
      <w:r w:rsidRPr="007E3AFC">
        <w:rPr>
          <w:rFonts w:ascii="Times New Roman" w:hAnsi="Times New Roman" w:cs="Times New Roman"/>
          <w:sz w:val="24"/>
          <w:szCs w:val="24"/>
        </w:rPr>
        <w:t xml:space="preserve"> powin</w:t>
      </w:r>
      <w:r w:rsidR="00CB591C" w:rsidRPr="007E3AFC">
        <w:rPr>
          <w:rFonts w:ascii="Times New Roman" w:hAnsi="Times New Roman" w:cs="Times New Roman"/>
          <w:sz w:val="24"/>
          <w:szCs w:val="24"/>
        </w:rPr>
        <w:t>ien</w:t>
      </w:r>
      <w:r w:rsidRPr="007E3AFC">
        <w:rPr>
          <w:rFonts w:ascii="Times New Roman" w:hAnsi="Times New Roman" w:cs="Times New Roman"/>
          <w:sz w:val="24"/>
          <w:szCs w:val="24"/>
        </w:rPr>
        <w:t xml:space="preserve"> być zaprojektowan</w:t>
      </w:r>
      <w:r w:rsidR="00CB591C" w:rsidRPr="007E3AFC">
        <w:rPr>
          <w:rFonts w:ascii="Times New Roman" w:hAnsi="Times New Roman" w:cs="Times New Roman"/>
          <w:sz w:val="24"/>
          <w:szCs w:val="24"/>
        </w:rPr>
        <w:t>y</w:t>
      </w:r>
      <w:r w:rsidR="00052509" w:rsidRPr="007E3AFC">
        <w:rPr>
          <w:rFonts w:ascii="Times New Roman" w:hAnsi="Times New Roman" w:cs="Times New Roman"/>
          <w:sz w:val="24"/>
          <w:szCs w:val="24"/>
        </w:rPr>
        <w:t xml:space="preserve"> i wykonany</w:t>
      </w:r>
      <w:r w:rsidRPr="007E3AFC">
        <w:rPr>
          <w:rFonts w:ascii="Times New Roman" w:hAnsi="Times New Roman" w:cs="Times New Roman"/>
          <w:sz w:val="24"/>
          <w:szCs w:val="24"/>
        </w:rPr>
        <w:t xml:space="preserve"> </w:t>
      </w:r>
      <w:r w:rsidRPr="00BD56D3">
        <w:rPr>
          <w:rFonts w:ascii="Times New Roman" w:hAnsi="Times New Roman" w:cs="Times New Roman"/>
          <w:sz w:val="24"/>
          <w:szCs w:val="24"/>
        </w:rPr>
        <w:t>zgodnie z</w:t>
      </w:r>
      <w:r w:rsidR="00CB591C">
        <w:rPr>
          <w:rFonts w:ascii="Times New Roman" w:hAnsi="Times New Roman" w:cs="Times New Roman"/>
          <w:sz w:val="24"/>
          <w:szCs w:val="24"/>
        </w:rPr>
        <w:t xml:space="preserve">: </w:t>
      </w:r>
      <w:r w:rsidRPr="00BD56D3">
        <w:rPr>
          <w:rFonts w:ascii="Times New Roman" w:hAnsi="Times New Roman" w:cs="Times New Roman"/>
          <w:sz w:val="24"/>
          <w:szCs w:val="24"/>
        </w:rPr>
        <w:t>polskim prawem</w:t>
      </w:r>
      <w:r w:rsidR="00052509">
        <w:rPr>
          <w:rFonts w:ascii="Times New Roman" w:hAnsi="Times New Roman" w:cs="Times New Roman"/>
          <w:sz w:val="24"/>
          <w:szCs w:val="24"/>
        </w:rPr>
        <w:t xml:space="preserve">, </w:t>
      </w:r>
      <w:r w:rsidRPr="00BD56D3">
        <w:rPr>
          <w:rFonts w:ascii="Times New Roman" w:hAnsi="Times New Roman" w:cs="Times New Roman"/>
          <w:sz w:val="24"/>
          <w:szCs w:val="24"/>
        </w:rPr>
        <w:t xml:space="preserve">polskimi normami lub odpowiednimi standardami Międzynarodowymi lub Unii </w:t>
      </w:r>
      <w:r w:rsidRPr="00BD56D3">
        <w:rPr>
          <w:rFonts w:ascii="Times New Roman" w:hAnsi="Times New Roman" w:cs="Times New Roman"/>
          <w:sz w:val="24"/>
          <w:szCs w:val="24"/>
        </w:rPr>
        <w:lastRenderedPageBreak/>
        <w:t>Europejskiej</w:t>
      </w:r>
      <w:r w:rsidR="007E3AFC">
        <w:rPr>
          <w:rFonts w:ascii="Times New Roman" w:hAnsi="Times New Roman" w:cs="Times New Roman"/>
          <w:sz w:val="24"/>
          <w:szCs w:val="24"/>
        </w:rPr>
        <w:t xml:space="preserve">, </w:t>
      </w:r>
      <w:r w:rsidRPr="00BD56D3">
        <w:rPr>
          <w:rFonts w:ascii="Times New Roman" w:hAnsi="Times New Roman" w:cs="Times New Roman"/>
          <w:sz w:val="24"/>
          <w:szCs w:val="24"/>
        </w:rPr>
        <w:t xml:space="preserve">z </w:t>
      </w:r>
      <w:r w:rsidR="00E7020C" w:rsidRPr="00BD56D3">
        <w:rPr>
          <w:rFonts w:ascii="Times New Roman" w:hAnsi="Times New Roman" w:cs="Times New Roman"/>
          <w:sz w:val="24"/>
          <w:szCs w:val="24"/>
        </w:rPr>
        <w:t>w</w:t>
      </w:r>
      <w:r w:rsidRPr="00BD56D3">
        <w:rPr>
          <w:rFonts w:ascii="Times New Roman" w:hAnsi="Times New Roman" w:cs="Times New Roman"/>
          <w:sz w:val="24"/>
          <w:szCs w:val="24"/>
        </w:rPr>
        <w:t>ymaganiami Zamawiającego, najnowszą praktyką inżynierską i na</w:t>
      </w:r>
      <w:r w:rsidR="000A3E9F">
        <w:rPr>
          <w:rFonts w:ascii="Times New Roman" w:hAnsi="Times New Roman" w:cs="Times New Roman"/>
          <w:sz w:val="24"/>
          <w:szCs w:val="24"/>
        </w:rPr>
        <w:t>jlepszą dostępną techniką (BAT)</w:t>
      </w:r>
      <w:r w:rsidR="00CB591C">
        <w:rPr>
          <w:rFonts w:ascii="Times New Roman" w:hAnsi="Times New Roman" w:cs="Times New Roman"/>
          <w:sz w:val="24"/>
          <w:szCs w:val="24"/>
        </w:rPr>
        <w:t>.</w:t>
      </w:r>
    </w:p>
    <w:p w14:paraId="16D56563" w14:textId="3A279C03" w:rsidR="00F230B8" w:rsidRPr="00BD56D3" w:rsidRDefault="00F230B8" w:rsidP="00A36D48">
      <w:pPr>
        <w:spacing w:before="40" w:after="120" w:line="276" w:lineRule="auto"/>
        <w:jc w:val="both"/>
        <w:rPr>
          <w:rFonts w:eastAsia="Calibri"/>
        </w:rPr>
      </w:pPr>
      <w:r w:rsidRPr="00BD56D3">
        <w:rPr>
          <w:rFonts w:eastAsia="Calibri"/>
        </w:rPr>
        <w:t>Należy przyjąć rozwiązania zapewniające prostą, niezawodną eksploatację Przedmiotu Zamówienia w długim okresie czasu po</w:t>
      </w:r>
      <w:r w:rsidR="00F83B94" w:rsidRPr="00BD56D3">
        <w:rPr>
          <w:rFonts w:eastAsia="Calibri"/>
        </w:rPr>
        <w:t xml:space="preserve"> możliwie</w:t>
      </w:r>
      <w:r w:rsidRPr="00BD56D3">
        <w:rPr>
          <w:rFonts w:eastAsia="Calibri"/>
        </w:rPr>
        <w:t xml:space="preserve"> najniższych kosztach eksploatacji.</w:t>
      </w:r>
    </w:p>
    <w:p w14:paraId="139F52DF" w14:textId="11CC9859" w:rsidR="00F230B8" w:rsidRPr="00BD56D3" w:rsidRDefault="00F230B8"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Wykonawca zobowiązany jest zapewnić, </w:t>
      </w:r>
      <w:r w:rsidR="00F83B94" w:rsidRPr="00BD56D3">
        <w:rPr>
          <w:rFonts w:ascii="Times New Roman" w:hAnsi="Times New Roman" w:cs="Times New Roman"/>
          <w:sz w:val="24"/>
          <w:szCs w:val="24"/>
        </w:rPr>
        <w:t>iż</w:t>
      </w:r>
      <w:r w:rsidRPr="00BD56D3">
        <w:rPr>
          <w:rFonts w:ascii="Times New Roman" w:hAnsi="Times New Roman" w:cs="Times New Roman"/>
          <w:sz w:val="24"/>
          <w:szCs w:val="24"/>
        </w:rPr>
        <w:t xml:space="preserve"> on sam oraz jego projektanci będą do dyspozycji Zamawiającego aż do daty upływu </w:t>
      </w:r>
      <w:r w:rsidR="007E0E04" w:rsidRPr="00BD56D3">
        <w:rPr>
          <w:rFonts w:ascii="Times New Roman" w:hAnsi="Times New Roman" w:cs="Times New Roman"/>
          <w:sz w:val="24"/>
          <w:szCs w:val="24"/>
        </w:rPr>
        <w:t>udzielonej gwarancji</w:t>
      </w:r>
      <w:r w:rsidRPr="00BD56D3">
        <w:rPr>
          <w:rFonts w:ascii="Times New Roman" w:hAnsi="Times New Roman" w:cs="Times New Roman"/>
          <w:sz w:val="24"/>
          <w:szCs w:val="24"/>
        </w:rPr>
        <w:t>.</w:t>
      </w:r>
    </w:p>
    <w:p w14:paraId="5B4D03F0" w14:textId="4066C3F4" w:rsidR="00F230B8" w:rsidRPr="00BD56D3" w:rsidRDefault="00F230B8" w:rsidP="00A36D48">
      <w:pPr>
        <w:spacing w:before="40" w:after="120" w:line="276" w:lineRule="auto"/>
        <w:jc w:val="both"/>
        <w:rPr>
          <w:rFonts w:eastAsia="Calibri"/>
        </w:rPr>
      </w:pPr>
      <w:r w:rsidRPr="00BD56D3">
        <w:rPr>
          <w:rFonts w:eastAsia="Calibri"/>
        </w:rPr>
        <w:t>Projekt Technologiczny winien zawierać w szczególności:</w:t>
      </w:r>
    </w:p>
    <w:p w14:paraId="349D0819" w14:textId="77777777" w:rsidR="00F230B8" w:rsidRPr="00A36D48" w:rsidRDefault="00F230B8" w:rsidP="00A36D48">
      <w:pPr>
        <w:spacing w:before="40" w:after="120" w:line="276" w:lineRule="auto"/>
        <w:jc w:val="both"/>
        <w:rPr>
          <w:rFonts w:eastAsia="Calibri"/>
          <w:b/>
        </w:rPr>
      </w:pPr>
      <w:bookmarkStart w:id="81" w:name="_Toc252692724"/>
      <w:bookmarkStart w:id="82" w:name="_Toc252405844"/>
      <w:r w:rsidRPr="00A36D48">
        <w:rPr>
          <w:rFonts w:eastAsia="Calibri"/>
          <w:b/>
        </w:rPr>
        <w:t>Część opisową</w:t>
      </w:r>
      <w:bookmarkEnd w:id="81"/>
      <w:bookmarkEnd w:id="82"/>
      <w:r w:rsidRPr="00A36D48">
        <w:rPr>
          <w:rFonts w:eastAsia="Calibri"/>
          <w:b/>
        </w:rPr>
        <w:t xml:space="preserve"> </w:t>
      </w:r>
    </w:p>
    <w:p w14:paraId="074C6EDE" w14:textId="29C91C6D" w:rsidR="00F230B8" w:rsidRPr="00BD56D3" w:rsidRDefault="0084392B" w:rsidP="00F74451">
      <w:pPr>
        <w:pStyle w:val="Normalny1"/>
        <w:numPr>
          <w:ilvl w:val="0"/>
          <w:numId w:val="21"/>
        </w:numPr>
        <w:spacing w:before="40" w:after="120"/>
        <w:ind w:left="0" w:firstLine="0"/>
        <w:rPr>
          <w:rFonts w:ascii="Times New Roman" w:hAnsi="Times New Roman" w:cs="Times New Roman"/>
          <w:sz w:val="24"/>
          <w:szCs w:val="24"/>
        </w:rPr>
      </w:pPr>
      <w:r>
        <w:rPr>
          <w:rFonts w:ascii="Times New Roman" w:hAnsi="Times New Roman" w:cs="Times New Roman"/>
          <w:sz w:val="24"/>
          <w:szCs w:val="24"/>
        </w:rPr>
        <w:t>s</w:t>
      </w:r>
      <w:r w:rsidR="00F230B8" w:rsidRPr="00BD56D3">
        <w:rPr>
          <w:rFonts w:ascii="Times New Roman" w:hAnsi="Times New Roman" w:cs="Times New Roman"/>
          <w:sz w:val="24"/>
          <w:szCs w:val="24"/>
        </w:rPr>
        <w:t xml:space="preserve">zczegółowy opis technologicznych procesów – jako operacji jednostkowych poszczególnych procesów i faz technologicznych wraz z odpowiednimi obliczeniami </w:t>
      </w:r>
      <w:r w:rsidR="00F230B8" w:rsidRPr="00F1161F">
        <w:rPr>
          <w:rFonts w:ascii="Times New Roman" w:hAnsi="Times New Roman" w:cs="Times New Roman"/>
          <w:sz w:val="24"/>
          <w:szCs w:val="24"/>
        </w:rPr>
        <w:t>technologicznymi. W Projek</w:t>
      </w:r>
      <w:r w:rsidR="00302950" w:rsidRPr="00F1161F">
        <w:rPr>
          <w:rFonts w:ascii="Times New Roman" w:hAnsi="Times New Roman" w:cs="Times New Roman"/>
          <w:sz w:val="24"/>
          <w:szCs w:val="24"/>
        </w:rPr>
        <w:t>cie</w:t>
      </w:r>
      <w:r w:rsidR="00F230B8" w:rsidRPr="00F1161F">
        <w:rPr>
          <w:rFonts w:ascii="Times New Roman" w:hAnsi="Times New Roman" w:cs="Times New Roman"/>
          <w:sz w:val="24"/>
          <w:szCs w:val="24"/>
        </w:rPr>
        <w:t xml:space="preserve"> należy zachować kolejność technologiczną </w:t>
      </w:r>
      <w:r w:rsidR="00302950" w:rsidRPr="00F1161F">
        <w:rPr>
          <w:rFonts w:ascii="Times New Roman" w:hAnsi="Times New Roman" w:cs="Times New Roman"/>
          <w:sz w:val="24"/>
          <w:szCs w:val="24"/>
        </w:rPr>
        <w:t>poszczególnych części linii</w:t>
      </w:r>
      <w:r w:rsidR="00F1161F">
        <w:rPr>
          <w:rFonts w:ascii="Times New Roman" w:hAnsi="Times New Roman" w:cs="Times New Roman"/>
          <w:sz w:val="24"/>
          <w:szCs w:val="24"/>
        </w:rPr>
        <w:t>,</w:t>
      </w:r>
      <w:r w:rsidR="00302950" w:rsidRPr="00F1161F">
        <w:rPr>
          <w:rFonts w:ascii="Times New Roman" w:hAnsi="Times New Roman" w:cs="Times New Roman"/>
          <w:sz w:val="24"/>
          <w:szCs w:val="24"/>
        </w:rPr>
        <w:t xml:space="preserve"> lokalizacji i ustawienia </w:t>
      </w:r>
      <w:r w:rsidR="00F230B8" w:rsidRPr="00F1161F">
        <w:rPr>
          <w:rFonts w:ascii="Times New Roman" w:hAnsi="Times New Roman" w:cs="Times New Roman"/>
          <w:sz w:val="24"/>
          <w:szCs w:val="24"/>
        </w:rPr>
        <w:t>instalacji jak przyjęt</w:t>
      </w:r>
      <w:r w:rsidR="00356AA3" w:rsidRPr="00F1161F">
        <w:rPr>
          <w:rFonts w:ascii="Times New Roman" w:hAnsi="Times New Roman" w:cs="Times New Roman"/>
          <w:sz w:val="24"/>
          <w:szCs w:val="24"/>
        </w:rPr>
        <w:t>o</w:t>
      </w:r>
      <w:r w:rsidR="00F230B8" w:rsidRPr="00F1161F">
        <w:rPr>
          <w:rFonts w:ascii="Times New Roman" w:hAnsi="Times New Roman" w:cs="Times New Roman"/>
          <w:sz w:val="24"/>
          <w:szCs w:val="24"/>
        </w:rPr>
        <w:t xml:space="preserve"> w </w:t>
      </w:r>
      <w:r w:rsidR="00E94FC4" w:rsidRPr="00F1161F">
        <w:rPr>
          <w:rFonts w:ascii="Times New Roman" w:hAnsi="Times New Roman" w:cs="Times New Roman"/>
          <w:sz w:val="24"/>
          <w:szCs w:val="24"/>
        </w:rPr>
        <w:t>OPZ</w:t>
      </w:r>
      <w:r w:rsidR="00F230B8" w:rsidRPr="00F1161F">
        <w:rPr>
          <w:rFonts w:ascii="Times New Roman" w:hAnsi="Times New Roman" w:cs="Times New Roman"/>
          <w:sz w:val="24"/>
          <w:szCs w:val="24"/>
        </w:rPr>
        <w:t>;</w:t>
      </w:r>
    </w:p>
    <w:p w14:paraId="77109F57" w14:textId="4C92B835" w:rsidR="00F230B8" w:rsidRPr="00A270B0" w:rsidRDefault="008E130C" w:rsidP="00F74451">
      <w:pPr>
        <w:pStyle w:val="Normalny1"/>
        <w:numPr>
          <w:ilvl w:val="0"/>
          <w:numId w:val="21"/>
        </w:numPr>
        <w:spacing w:before="40" w:after="120"/>
        <w:ind w:left="0" w:firstLine="0"/>
        <w:rPr>
          <w:rFonts w:ascii="Times New Roman" w:hAnsi="Times New Roman" w:cs="Times New Roman"/>
          <w:sz w:val="24"/>
          <w:szCs w:val="24"/>
        </w:rPr>
      </w:pPr>
      <w:r w:rsidRPr="00A270B0">
        <w:rPr>
          <w:rFonts w:ascii="Times New Roman" w:hAnsi="Times New Roman" w:cs="Times New Roman"/>
          <w:sz w:val="24"/>
          <w:szCs w:val="24"/>
        </w:rPr>
        <w:t>sz</w:t>
      </w:r>
      <w:r w:rsidR="00F230B8" w:rsidRPr="00A270B0">
        <w:rPr>
          <w:rFonts w:ascii="Times New Roman" w:hAnsi="Times New Roman" w:cs="Times New Roman"/>
          <w:sz w:val="24"/>
          <w:szCs w:val="24"/>
        </w:rPr>
        <w:t>czegółową specyfikację i opis funkcji maszyn i instalacji technologicznych wymagających montażu, maszyn i transportu samojezdnego, maszyn i</w:t>
      </w:r>
      <w:r w:rsidR="00A270B0">
        <w:rPr>
          <w:rFonts w:ascii="Times New Roman" w:hAnsi="Times New Roman" w:cs="Times New Roman"/>
          <w:sz w:val="24"/>
          <w:szCs w:val="24"/>
        </w:rPr>
        <w:t> </w:t>
      </w:r>
      <w:r w:rsidR="00F230B8" w:rsidRPr="00A270B0">
        <w:rPr>
          <w:rFonts w:ascii="Times New Roman" w:hAnsi="Times New Roman" w:cs="Times New Roman"/>
          <w:sz w:val="24"/>
          <w:szCs w:val="24"/>
        </w:rPr>
        <w:t>wyposażenia technologiczne</w:t>
      </w:r>
      <w:r w:rsidR="00E94FC4" w:rsidRPr="00A270B0">
        <w:rPr>
          <w:rFonts w:ascii="Times New Roman" w:hAnsi="Times New Roman" w:cs="Times New Roman"/>
          <w:sz w:val="24"/>
          <w:szCs w:val="24"/>
        </w:rPr>
        <w:t>go</w:t>
      </w:r>
      <w:r w:rsidR="00F230B8" w:rsidRPr="00A270B0">
        <w:rPr>
          <w:rFonts w:ascii="Times New Roman" w:hAnsi="Times New Roman" w:cs="Times New Roman"/>
          <w:sz w:val="24"/>
          <w:szCs w:val="24"/>
        </w:rPr>
        <w:t xml:space="preserve"> niezbędn</w:t>
      </w:r>
      <w:r w:rsidR="00E94FC4" w:rsidRPr="00A270B0">
        <w:rPr>
          <w:rFonts w:ascii="Times New Roman" w:hAnsi="Times New Roman" w:cs="Times New Roman"/>
          <w:sz w:val="24"/>
          <w:szCs w:val="24"/>
        </w:rPr>
        <w:t>ych</w:t>
      </w:r>
      <w:r w:rsidR="00F230B8" w:rsidRPr="00A270B0">
        <w:rPr>
          <w:rFonts w:ascii="Times New Roman" w:hAnsi="Times New Roman" w:cs="Times New Roman"/>
          <w:sz w:val="24"/>
          <w:szCs w:val="24"/>
        </w:rPr>
        <w:t xml:space="preserve"> do realizacji procesu technologicznego</w:t>
      </w:r>
      <w:r w:rsidR="00E94FC4" w:rsidRPr="00A270B0">
        <w:rPr>
          <w:rFonts w:ascii="Times New Roman" w:hAnsi="Times New Roman" w:cs="Times New Roman"/>
          <w:sz w:val="24"/>
          <w:szCs w:val="24"/>
        </w:rPr>
        <w:t xml:space="preserve"> w obrębie </w:t>
      </w:r>
      <w:r w:rsidR="00293036" w:rsidRPr="00A270B0">
        <w:rPr>
          <w:rFonts w:ascii="Times New Roman" w:hAnsi="Times New Roman" w:cs="Times New Roman"/>
          <w:sz w:val="24"/>
          <w:szCs w:val="24"/>
        </w:rPr>
        <w:t xml:space="preserve">instalacji do </w:t>
      </w:r>
      <w:r w:rsidR="00302950" w:rsidRPr="00F1161F">
        <w:rPr>
          <w:rFonts w:ascii="Times New Roman" w:hAnsi="Times New Roman" w:cs="Times New Roman"/>
          <w:sz w:val="24"/>
          <w:szCs w:val="24"/>
        </w:rPr>
        <w:t xml:space="preserve">suszenia </w:t>
      </w:r>
      <w:r w:rsidR="00293036" w:rsidRPr="00F1161F">
        <w:rPr>
          <w:rFonts w:ascii="Times New Roman" w:hAnsi="Times New Roman" w:cs="Times New Roman"/>
          <w:sz w:val="24"/>
          <w:szCs w:val="24"/>
        </w:rPr>
        <w:t>szkła</w:t>
      </w:r>
      <w:r w:rsidR="00A270B0">
        <w:rPr>
          <w:rFonts w:ascii="Times New Roman" w:hAnsi="Times New Roman" w:cs="Times New Roman"/>
          <w:sz w:val="24"/>
          <w:szCs w:val="24"/>
        </w:rPr>
        <w:t>;</w:t>
      </w:r>
    </w:p>
    <w:p w14:paraId="4C10E70C" w14:textId="21269C4A" w:rsidR="00354501" w:rsidRPr="006058CB" w:rsidRDefault="0084392B" w:rsidP="00F74451">
      <w:pPr>
        <w:pStyle w:val="Normalny1"/>
        <w:numPr>
          <w:ilvl w:val="0"/>
          <w:numId w:val="21"/>
        </w:numPr>
        <w:spacing w:before="40" w:after="120"/>
        <w:ind w:left="0" w:firstLine="0"/>
        <w:rPr>
          <w:rFonts w:ascii="Times New Roman" w:hAnsi="Times New Roman" w:cs="Times New Roman"/>
          <w:sz w:val="24"/>
          <w:szCs w:val="24"/>
        </w:rPr>
      </w:pPr>
      <w:r>
        <w:rPr>
          <w:rFonts w:ascii="Times New Roman" w:hAnsi="Times New Roman" w:cs="Times New Roman"/>
          <w:sz w:val="24"/>
          <w:szCs w:val="24"/>
        </w:rPr>
        <w:t>p</w:t>
      </w:r>
      <w:r w:rsidR="00354501" w:rsidRPr="006058CB">
        <w:rPr>
          <w:rFonts w:ascii="Times New Roman" w:hAnsi="Times New Roman" w:cs="Times New Roman"/>
          <w:sz w:val="24"/>
          <w:szCs w:val="24"/>
        </w:rPr>
        <w:t xml:space="preserve">rzedstawienie harmonogramu dostaw i prac </w:t>
      </w:r>
      <w:r w:rsidR="006058CB" w:rsidRPr="006058CB">
        <w:rPr>
          <w:rFonts w:ascii="Times New Roman" w:hAnsi="Times New Roman" w:cs="Times New Roman"/>
          <w:sz w:val="24"/>
          <w:szCs w:val="24"/>
        </w:rPr>
        <w:t>montażowych z</w:t>
      </w:r>
      <w:r w:rsidR="00354501" w:rsidRPr="006058CB">
        <w:rPr>
          <w:rFonts w:ascii="Times New Roman" w:hAnsi="Times New Roman" w:cs="Times New Roman"/>
          <w:sz w:val="24"/>
          <w:szCs w:val="24"/>
        </w:rPr>
        <w:t xml:space="preserve"> podziałem na tygodnie w trakcie całego okresu przeprowadzania </w:t>
      </w:r>
      <w:r w:rsidR="006058CB" w:rsidRPr="006058CB">
        <w:rPr>
          <w:rFonts w:ascii="Times New Roman" w:hAnsi="Times New Roman" w:cs="Times New Roman"/>
          <w:sz w:val="24"/>
          <w:szCs w:val="24"/>
        </w:rPr>
        <w:t>prac montażowych</w:t>
      </w:r>
      <w:r w:rsidR="00354501" w:rsidRPr="006058CB">
        <w:rPr>
          <w:rFonts w:ascii="Times New Roman" w:hAnsi="Times New Roman" w:cs="Times New Roman"/>
          <w:sz w:val="24"/>
          <w:szCs w:val="24"/>
        </w:rPr>
        <w:t xml:space="preserve"> i</w:t>
      </w:r>
      <w:r w:rsidR="00A270B0">
        <w:rPr>
          <w:rFonts w:ascii="Times New Roman" w:hAnsi="Times New Roman" w:cs="Times New Roman"/>
          <w:sz w:val="24"/>
          <w:szCs w:val="24"/>
        </w:rPr>
        <w:t> </w:t>
      </w:r>
      <w:r w:rsidR="000A3E9F">
        <w:rPr>
          <w:rFonts w:ascii="Times New Roman" w:hAnsi="Times New Roman" w:cs="Times New Roman"/>
          <w:sz w:val="24"/>
          <w:szCs w:val="24"/>
        </w:rPr>
        <w:t>uruchomienia instalacji.</w:t>
      </w:r>
    </w:p>
    <w:p w14:paraId="372439CF" w14:textId="1F80D130" w:rsidR="00F230B8" w:rsidRPr="00A36D48" w:rsidRDefault="00F230B8" w:rsidP="00A36D48">
      <w:pPr>
        <w:pStyle w:val="Normalny1"/>
        <w:spacing w:before="40" w:after="120"/>
        <w:rPr>
          <w:rFonts w:ascii="Times New Roman" w:hAnsi="Times New Roman" w:cs="Times New Roman"/>
          <w:b/>
          <w:sz w:val="24"/>
          <w:szCs w:val="24"/>
        </w:rPr>
      </w:pPr>
      <w:bookmarkStart w:id="83" w:name="_Toc252692726"/>
      <w:r w:rsidRPr="00A36D48">
        <w:rPr>
          <w:rFonts w:ascii="Times New Roman" w:hAnsi="Times New Roman" w:cs="Times New Roman"/>
          <w:b/>
          <w:sz w:val="24"/>
          <w:szCs w:val="24"/>
        </w:rPr>
        <w:t>Część graficzną</w:t>
      </w:r>
      <w:bookmarkEnd w:id="83"/>
    </w:p>
    <w:p w14:paraId="54742CCC" w14:textId="50E61FCB" w:rsidR="00F230B8" w:rsidRPr="00BD56D3" w:rsidRDefault="00F230B8"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Winna zawierać plany wykonane techniką trwałą, w skali 1:100 lub 1:200, przedstawiające:</w:t>
      </w:r>
    </w:p>
    <w:p w14:paraId="7D41C8B6" w14:textId="25F135A7" w:rsidR="002704A9" w:rsidRPr="007E3AFC" w:rsidRDefault="002704A9" w:rsidP="00F74451">
      <w:pPr>
        <w:pStyle w:val="Normalny1"/>
        <w:numPr>
          <w:ilvl w:val="0"/>
          <w:numId w:val="22"/>
        </w:numPr>
        <w:spacing w:before="40" w:after="120"/>
        <w:ind w:left="0" w:firstLine="0"/>
        <w:rPr>
          <w:rFonts w:ascii="Times New Roman" w:hAnsi="Times New Roman" w:cs="Times New Roman"/>
          <w:sz w:val="24"/>
          <w:szCs w:val="24"/>
        </w:rPr>
      </w:pPr>
      <w:r w:rsidRPr="007E3AFC">
        <w:rPr>
          <w:rFonts w:ascii="Times New Roman" w:hAnsi="Times New Roman" w:cs="Times New Roman"/>
          <w:sz w:val="24"/>
          <w:szCs w:val="24"/>
        </w:rPr>
        <w:t>rysunki sytuacyjne, przekroje charakterystyczne, profile</w:t>
      </w:r>
      <w:r w:rsidR="00F13C7B" w:rsidRPr="007E3AFC">
        <w:rPr>
          <w:rFonts w:ascii="Times New Roman" w:hAnsi="Times New Roman" w:cs="Times New Roman"/>
          <w:sz w:val="24"/>
          <w:szCs w:val="24"/>
        </w:rPr>
        <w:t>,</w:t>
      </w:r>
      <w:r w:rsidRPr="007E3AFC">
        <w:rPr>
          <w:rFonts w:ascii="Times New Roman" w:hAnsi="Times New Roman" w:cs="Times New Roman"/>
          <w:sz w:val="24"/>
          <w:szCs w:val="24"/>
        </w:rPr>
        <w:t xml:space="preserve"> widoki</w:t>
      </w:r>
      <w:r w:rsidR="0084392B" w:rsidRPr="007E3AFC">
        <w:rPr>
          <w:rFonts w:ascii="Times New Roman" w:hAnsi="Times New Roman" w:cs="Times New Roman"/>
          <w:sz w:val="24"/>
          <w:szCs w:val="24"/>
        </w:rPr>
        <w:t xml:space="preserve"> 3D</w:t>
      </w:r>
      <w:r w:rsidRPr="007E3AFC">
        <w:rPr>
          <w:rFonts w:ascii="Times New Roman" w:hAnsi="Times New Roman" w:cs="Times New Roman"/>
          <w:sz w:val="24"/>
          <w:szCs w:val="24"/>
        </w:rPr>
        <w:t xml:space="preserve"> przedstawiające szczegółowe usytuowanie </w:t>
      </w:r>
      <w:r w:rsidR="00F13C7B" w:rsidRPr="007E3AFC">
        <w:rPr>
          <w:rFonts w:ascii="Times New Roman" w:hAnsi="Times New Roman" w:cs="Times New Roman"/>
          <w:sz w:val="24"/>
          <w:szCs w:val="24"/>
        </w:rPr>
        <w:t>u</w:t>
      </w:r>
      <w:r w:rsidRPr="007E3AFC">
        <w:rPr>
          <w:rFonts w:ascii="Times New Roman" w:hAnsi="Times New Roman" w:cs="Times New Roman"/>
          <w:sz w:val="24"/>
          <w:szCs w:val="24"/>
        </w:rPr>
        <w:t>rządzeń i wszystkich elementów towarzyszących, ich wzajemne rozmieszczenie</w:t>
      </w:r>
      <w:r w:rsidR="00052509" w:rsidRPr="007E3AFC">
        <w:rPr>
          <w:rFonts w:ascii="Times New Roman" w:hAnsi="Times New Roman" w:cs="Times New Roman"/>
          <w:sz w:val="24"/>
          <w:szCs w:val="24"/>
        </w:rPr>
        <w:t xml:space="preserve">, również </w:t>
      </w:r>
      <w:r w:rsidRPr="007E3AFC">
        <w:rPr>
          <w:rFonts w:ascii="Times New Roman" w:hAnsi="Times New Roman" w:cs="Times New Roman"/>
          <w:sz w:val="24"/>
          <w:szCs w:val="24"/>
        </w:rPr>
        <w:t xml:space="preserve">w </w:t>
      </w:r>
      <w:r w:rsidR="00F13C7B" w:rsidRPr="007E3AFC">
        <w:rPr>
          <w:rFonts w:ascii="Times New Roman" w:hAnsi="Times New Roman" w:cs="Times New Roman"/>
          <w:sz w:val="24"/>
          <w:szCs w:val="24"/>
        </w:rPr>
        <w:t>rzucie z góry</w:t>
      </w:r>
      <w:r w:rsidRPr="007E3AFC">
        <w:rPr>
          <w:rFonts w:ascii="Times New Roman" w:hAnsi="Times New Roman" w:cs="Times New Roman"/>
          <w:sz w:val="24"/>
          <w:szCs w:val="24"/>
        </w:rPr>
        <w:t xml:space="preserve"> i </w:t>
      </w:r>
      <w:r w:rsidR="00F13C7B" w:rsidRPr="007E3AFC">
        <w:rPr>
          <w:rFonts w:ascii="Times New Roman" w:hAnsi="Times New Roman" w:cs="Times New Roman"/>
          <w:sz w:val="24"/>
          <w:szCs w:val="24"/>
        </w:rPr>
        <w:t>przekrojach.</w:t>
      </w:r>
    </w:p>
    <w:p w14:paraId="0E728608" w14:textId="111CB9FD" w:rsidR="00F230B8" w:rsidRPr="009E0A35" w:rsidRDefault="002704A9" w:rsidP="00F74451">
      <w:pPr>
        <w:pStyle w:val="Normalny1"/>
        <w:numPr>
          <w:ilvl w:val="0"/>
          <w:numId w:val="22"/>
        </w:numPr>
        <w:spacing w:before="40" w:after="120"/>
        <w:ind w:left="0" w:firstLine="0"/>
        <w:rPr>
          <w:rFonts w:ascii="Times New Roman" w:hAnsi="Times New Roman" w:cs="Times New Roman"/>
          <w:sz w:val="24"/>
          <w:szCs w:val="24"/>
        </w:rPr>
      </w:pPr>
      <w:r w:rsidRPr="009E0A35">
        <w:rPr>
          <w:rFonts w:ascii="Times New Roman" w:hAnsi="Times New Roman" w:cs="Times New Roman"/>
          <w:sz w:val="24"/>
          <w:szCs w:val="24"/>
        </w:rPr>
        <w:t xml:space="preserve">schematy technologiczne </w:t>
      </w:r>
      <w:r w:rsidR="00F13C7B" w:rsidRPr="009E0A35">
        <w:rPr>
          <w:rFonts w:ascii="Times New Roman" w:hAnsi="Times New Roman" w:cs="Times New Roman"/>
          <w:sz w:val="24"/>
          <w:szCs w:val="24"/>
        </w:rPr>
        <w:t>u</w:t>
      </w:r>
      <w:r w:rsidRPr="009E0A35">
        <w:rPr>
          <w:rFonts w:ascii="Times New Roman" w:hAnsi="Times New Roman" w:cs="Times New Roman"/>
          <w:sz w:val="24"/>
          <w:szCs w:val="24"/>
        </w:rPr>
        <w:t>rządzeń, prezentujące ich parametry techniczno-technologiczne, funkcje i zależności technologiczne, w tym lokalizację i parametry wszystkich mediów doprowadzanych i odprowadzanych,</w:t>
      </w:r>
      <w:r w:rsidR="000D4C8F" w:rsidRPr="009E0A35">
        <w:rPr>
          <w:rFonts w:ascii="Times New Roman" w:hAnsi="Times New Roman" w:cs="Times New Roman"/>
          <w:sz w:val="24"/>
          <w:szCs w:val="24"/>
        </w:rPr>
        <w:t xml:space="preserve"> oraz</w:t>
      </w:r>
      <w:r w:rsidRPr="009E0A35">
        <w:rPr>
          <w:rFonts w:ascii="Times New Roman" w:hAnsi="Times New Roman" w:cs="Times New Roman"/>
          <w:sz w:val="24"/>
          <w:szCs w:val="24"/>
        </w:rPr>
        <w:t xml:space="preserve"> lokalizację </w:t>
      </w:r>
      <w:r w:rsidR="000D4C8F" w:rsidRPr="009E0A35">
        <w:rPr>
          <w:rFonts w:ascii="Times New Roman" w:hAnsi="Times New Roman" w:cs="Times New Roman"/>
          <w:sz w:val="24"/>
          <w:szCs w:val="24"/>
        </w:rPr>
        <w:t>w</w:t>
      </w:r>
      <w:r w:rsidR="009E0A35">
        <w:rPr>
          <w:rFonts w:ascii="Times New Roman" w:hAnsi="Times New Roman" w:cs="Times New Roman"/>
          <w:sz w:val="24"/>
          <w:szCs w:val="24"/>
        </w:rPr>
        <w:t> </w:t>
      </w:r>
      <w:r w:rsidR="000D4C8F" w:rsidRPr="009E0A35">
        <w:rPr>
          <w:rFonts w:ascii="Times New Roman" w:hAnsi="Times New Roman" w:cs="Times New Roman"/>
          <w:sz w:val="24"/>
          <w:szCs w:val="24"/>
        </w:rPr>
        <w:t xml:space="preserve">układzie instalacji </w:t>
      </w:r>
      <w:r w:rsidR="00293036" w:rsidRPr="009E0A35">
        <w:rPr>
          <w:rFonts w:ascii="Times New Roman" w:hAnsi="Times New Roman" w:cs="Times New Roman"/>
          <w:sz w:val="24"/>
          <w:szCs w:val="24"/>
        </w:rPr>
        <w:t>do recyklingu szkła</w:t>
      </w:r>
      <w:r w:rsidR="00F75F1A" w:rsidRPr="009E0A35">
        <w:rPr>
          <w:rFonts w:ascii="Times New Roman" w:hAnsi="Times New Roman" w:cs="Times New Roman"/>
          <w:sz w:val="24"/>
          <w:szCs w:val="24"/>
        </w:rPr>
        <w:t>.</w:t>
      </w:r>
    </w:p>
    <w:p w14:paraId="21250F4E" w14:textId="44F62D60" w:rsidR="00F13C7B" w:rsidRPr="007E3AFC" w:rsidRDefault="00F13C7B" w:rsidP="00F74451">
      <w:pPr>
        <w:pStyle w:val="Normalny1"/>
        <w:numPr>
          <w:ilvl w:val="0"/>
          <w:numId w:val="22"/>
        </w:numPr>
        <w:spacing w:before="40" w:after="120"/>
        <w:ind w:left="0" w:firstLine="0"/>
        <w:rPr>
          <w:rFonts w:ascii="Times New Roman" w:hAnsi="Times New Roman" w:cs="Times New Roman"/>
          <w:sz w:val="24"/>
          <w:szCs w:val="24"/>
        </w:rPr>
      </w:pPr>
      <w:r w:rsidRPr="007E3AFC">
        <w:rPr>
          <w:rFonts w:ascii="Times New Roman" w:hAnsi="Times New Roman" w:cs="Times New Roman"/>
          <w:sz w:val="24"/>
          <w:szCs w:val="24"/>
        </w:rPr>
        <w:t xml:space="preserve">schemat przepływu masowego strumienia odpadów przez poszczególne urządzenia technologiczne </w:t>
      </w:r>
      <w:r w:rsidR="0084392B" w:rsidRPr="007E3AFC">
        <w:rPr>
          <w:rFonts w:ascii="Times New Roman" w:hAnsi="Times New Roman" w:cs="Times New Roman"/>
          <w:sz w:val="24"/>
          <w:szCs w:val="24"/>
        </w:rPr>
        <w:t xml:space="preserve">linii suszenia szkła, </w:t>
      </w:r>
      <w:r w:rsidRPr="007E3AFC">
        <w:rPr>
          <w:rFonts w:ascii="Times New Roman" w:hAnsi="Times New Roman" w:cs="Times New Roman"/>
          <w:sz w:val="24"/>
          <w:szCs w:val="24"/>
        </w:rPr>
        <w:t>obejmujące</w:t>
      </w:r>
      <w:r w:rsidR="0084392B" w:rsidRPr="007E3AFC">
        <w:rPr>
          <w:rFonts w:ascii="Times New Roman" w:hAnsi="Times New Roman" w:cs="Times New Roman"/>
          <w:sz w:val="24"/>
          <w:szCs w:val="24"/>
        </w:rPr>
        <w:t xml:space="preserve"> wejście na</w:t>
      </w:r>
      <w:r w:rsidR="009A62D6" w:rsidRPr="007E3AFC">
        <w:rPr>
          <w:rFonts w:ascii="Times New Roman" w:hAnsi="Times New Roman" w:cs="Times New Roman"/>
          <w:sz w:val="24"/>
          <w:szCs w:val="24"/>
        </w:rPr>
        <w:t xml:space="preserve"> instalację do recyklingu szkła</w:t>
      </w:r>
      <w:r w:rsidR="00F75F1A" w:rsidRPr="007E3AFC">
        <w:rPr>
          <w:rFonts w:ascii="Times New Roman" w:hAnsi="Times New Roman" w:cs="Times New Roman"/>
          <w:sz w:val="24"/>
          <w:szCs w:val="24"/>
        </w:rPr>
        <w:t>.</w:t>
      </w:r>
    </w:p>
    <w:p w14:paraId="0BC5F901" w14:textId="77777777" w:rsidR="009E0A35" w:rsidRDefault="00A763CE"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W</w:t>
      </w:r>
      <w:r w:rsidR="002704A9" w:rsidRPr="00BD56D3">
        <w:rPr>
          <w:rFonts w:ascii="Times New Roman" w:hAnsi="Times New Roman" w:cs="Times New Roman"/>
          <w:sz w:val="24"/>
          <w:szCs w:val="24"/>
        </w:rPr>
        <w:t xml:space="preserve"> zakresie</w:t>
      </w:r>
      <w:r w:rsidR="009E0A35">
        <w:rPr>
          <w:rFonts w:ascii="Times New Roman" w:hAnsi="Times New Roman" w:cs="Times New Roman"/>
          <w:sz w:val="24"/>
          <w:szCs w:val="24"/>
        </w:rPr>
        <w:t>:</w:t>
      </w:r>
    </w:p>
    <w:p w14:paraId="7B3B31EA" w14:textId="05535FC8" w:rsidR="002704A9" w:rsidRPr="002D2970" w:rsidRDefault="002704A9" w:rsidP="00A36D48">
      <w:pPr>
        <w:pStyle w:val="Normalny1"/>
        <w:spacing w:before="40" w:after="120"/>
        <w:rPr>
          <w:rFonts w:ascii="Times New Roman" w:hAnsi="Times New Roman" w:cs="Times New Roman"/>
          <w:b/>
          <w:sz w:val="24"/>
          <w:szCs w:val="24"/>
        </w:rPr>
      </w:pPr>
      <w:r w:rsidRPr="002D2970">
        <w:rPr>
          <w:rFonts w:ascii="Times New Roman" w:hAnsi="Times New Roman" w:cs="Times New Roman"/>
          <w:b/>
          <w:sz w:val="24"/>
          <w:szCs w:val="24"/>
        </w:rPr>
        <w:t xml:space="preserve">instalacji </w:t>
      </w:r>
      <w:r w:rsidR="006058CB" w:rsidRPr="002D2970">
        <w:rPr>
          <w:rFonts w:ascii="Times New Roman" w:hAnsi="Times New Roman" w:cs="Times New Roman"/>
          <w:b/>
          <w:sz w:val="24"/>
          <w:szCs w:val="24"/>
        </w:rPr>
        <w:t>technologicznych</w:t>
      </w:r>
      <w:r w:rsidR="009A62D6" w:rsidRPr="002D2970">
        <w:rPr>
          <w:rFonts w:ascii="Times New Roman" w:hAnsi="Times New Roman" w:cs="Times New Roman"/>
          <w:b/>
          <w:sz w:val="24"/>
          <w:szCs w:val="24"/>
        </w:rPr>
        <w:t xml:space="preserve"> i</w:t>
      </w:r>
      <w:r w:rsidRPr="002D2970">
        <w:rPr>
          <w:rFonts w:ascii="Times New Roman" w:hAnsi="Times New Roman" w:cs="Times New Roman"/>
          <w:b/>
          <w:sz w:val="24"/>
          <w:szCs w:val="24"/>
        </w:rPr>
        <w:t xml:space="preserve"> grzewczo – wentylacyjnych</w:t>
      </w:r>
      <w:r w:rsidR="009A62D6" w:rsidRPr="002D2970">
        <w:rPr>
          <w:rFonts w:ascii="Times New Roman" w:hAnsi="Times New Roman" w:cs="Times New Roman"/>
          <w:b/>
          <w:sz w:val="24"/>
          <w:szCs w:val="24"/>
        </w:rPr>
        <w:t xml:space="preserve"> </w:t>
      </w:r>
      <w:r w:rsidR="006058CB" w:rsidRPr="002D2970">
        <w:rPr>
          <w:rFonts w:ascii="Times New Roman" w:hAnsi="Times New Roman" w:cs="Times New Roman"/>
          <w:b/>
          <w:sz w:val="24"/>
          <w:szCs w:val="24"/>
        </w:rPr>
        <w:t>w kabinie sortowniczej</w:t>
      </w:r>
      <w:r w:rsidRPr="002D2970">
        <w:rPr>
          <w:rFonts w:ascii="Times New Roman" w:hAnsi="Times New Roman" w:cs="Times New Roman"/>
          <w:b/>
          <w:sz w:val="24"/>
          <w:szCs w:val="24"/>
        </w:rPr>
        <w:t>:</w:t>
      </w:r>
    </w:p>
    <w:p w14:paraId="2DE65E3E" w14:textId="48D24CC7" w:rsidR="002704A9" w:rsidRPr="006058CB" w:rsidRDefault="002704A9" w:rsidP="00F74451">
      <w:pPr>
        <w:pStyle w:val="Normalny1"/>
        <w:numPr>
          <w:ilvl w:val="0"/>
          <w:numId w:val="23"/>
        </w:numPr>
        <w:spacing w:before="40" w:after="120"/>
        <w:ind w:left="0" w:firstLine="0"/>
        <w:rPr>
          <w:rFonts w:ascii="Times New Roman" w:hAnsi="Times New Roman" w:cs="Times New Roman"/>
          <w:sz w:val="24"/>
          <w:szCs w:val="24"/>
        </w:rPr>
      </w:pPr>
      <w:r w:rsidRPr="006058CB">
        <w:rPr>
          <w:rFonts w:ascii="Times New Roman" w:hAnsi="Times New Roman" w:cs="Times New Roman"/>
          <w:sz w:val="24"/>
          <w:szCs w:val="24"/>
        </w:rPr>
        <w:t>rysunki schematy szczegółów wyposażenia</w:t>
      </w:r>
      <w:r w:rsidR="00AB5C8F">
        <w:rPr>
          <w:rFonts w:ascii="Times New Roman" w:hAnsi="Times New Roman" w:cs="Times New Roman"/>
          <w:sz w:val="24"/>
          <w:szCs w:val="24"/>
        </w:rPr>
        <w:t xml:space="preserve"> kabiny</w:t>
      </w:r>
      <w:r w:rsidR="006058CB" w:rsidRPr="006058CB">
        <w:rPr>
          <w:rFonts w:ascii="Times New Roman" w:hAnsi="Times New Roman" w:cs="Times New Roman"/>
          <w:sz w:val="24"/>
          <w:szCs w:val="24"/>
        </w:rPr>
        <w:t>,</w:t>
      </w:r>
      <w:r w:rsidRPr="006058CB">
        <w:rPr>
          <w:rFonts w:ascii="Times New Roman" w:hAnsi="Times New Roman" w:cs="Times New Roman"/>
          <w:sz w:val="24"/>
          <w:szCs w:val="24"/>
        </w:rPr>
        <w:t xml:space="preserve"> instalacji, węzłów połączeniowych, konstrukcji wsporczych i oporowych, punktów stałych,</w:t>
      </w:r>
    </w:p>
    <w:p w14:paraId="2D010449" w14:textId="48E25587" w:rsidR="002704A9" w:rsidRPr="00BD56D3" w:rsidRDefault="002704A9" w:rsidP="00F74451">
      <w:pPr>
        <w:pStyle w:val="Normalny1"/>
        <w:numPr>
          <w:ilvl w:val="0"/>
          <w:numId w:val="2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opisy, charakterystyki i specyfikacje niezbędne do jednoznacznego określenia szczegółów </w:t>
      </w:r>
      <w:r w:rsidR="000554FC" w:rsidRPr="00BD56D3">
        <w:rPr>
          <w:rFonts w:ascii="Times New Roman" w:hAnsi="Times New Roman" w:cs="Times New Roman"/>
          <w:sz w:val="24"/>
          <w:szCs w:val="24"/>
        </w:rPr>
        <w:t>dostaw,</w:t>
      </w:r>
    </w:p>
    <w:p w14:paraId="1B0E2E8D" w14:textId="61B8E280" w:rsidR="002704A9" w:rsidRPr="002D2970" w:rsidRDefault="002704A9" w:rsidP="00A36D48">
      <w:pPr>
        <w:pStyle w:val="Normalny1"/>
        <w:spacing w:before="40" w:after="120"/>
        <w:rPr>
          <w:rFonts w:ascii="Times New Roman" w:hAnsi="Times New Roman" w:cs="Times New Roman"/>
          <w:b/>
          <w:sz w:val="24"/>
          <w:szCs w:val="24"/>
        </w:rPr>
      </w:pPr>
      <w:r w:rsidRPr="002D2970">
        <w:rPr>
          <w:rFonts w:ascii="Times New Roman" w:hAnsi="Times New Roman" w:cs="Times New Roman"/>
          <w:b/>
          <w:sz w:val="24"/>
          <w:szCs w:val="24"/>
        </w:rPr>
        <w:lastRenderedPageBreak/>
        <w:t>instalacji elektrycznych</w:t>
      </w:r>
      <w:r w:rsidR="00E95B6B">
        <w:rPr>
          <w:rFonts w:ascii="Times New Roman" w:hAnsi="Times New Roman" w:cs="Times New Roman"/>
          <w:b/>
          <w:sz w:val="24"/>
          <w:szCs w:val="24"/>
        </w:rPr>
        <w:t xml:space="preserve"> m.in.</w:t>
      </w:r>
      <w:r w:rsidRPr="002D2970">
        <w:rPr>
          <w:rFonts w:ascii="Times New Roman" w:hAnsi="Times New Roman" w:cs="Times New Roman"/>
          <w:b/>
          <w:sz w:val="24"/>
          <w:szCs w:val="24"/>
        </w:rPr>
        <w:t>:</w:t>
      </w:r>
    </w:p>
    <w:p w14:paraId="0A1C9C63" w14:textId="2DF7E792" w:rsidR="002704A9" w:rsidRPr="00BD56D3"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opis techniczny</w:t>
      </w:r>
      <w:r w:rsidR="000554FC" w:rsidRPr="00BD56D3">
        <w:rPr>
          <w:rFonts w:ascii="Times New Roman" w:hAnsi="Times New Roman" w:cs="Times New Roman"/>
          <w:sz w:val="24"/>
          <w:szCs w:val="24"/>
        </w:rPr>
        <w:t>,</w:t>
      </w:r>
    </w:p>
    <w:p w14:paraId="7C1A389C" w14:textId="4D90F209" w:rsidR="002704A9" w:rsidRPr="00E95B6B" w:rsidRDefault="002704A9" w:rsidP="00E95B6B">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schematy dla poszczególnych rozdzielni</w:t>
      </w:r>
      <w:r w:rsidR="000554FC" w:rsidRPr="00BD56D3">
        <w:rPr>
          <w:rFonts w:ascii="Times New Roman" w:hAnsi="Times New Roman" w:cs="Times New Roman"/>
          <w:sz w:val="24"/>
          <w:szCs w:val="24"/>
        </w:rPr>
        <w:t>,</w:t>
      </w:r>
    </w:p>
    <w:p w14:paraId="26937EA4" w14:textId="46D8DD8D" w:rsidR="002704A9" w:rsidRPr="00DD7608"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DD7608">
        <w:rPr>
          <w:rFonts w:ascii="Times New Roman" w:hAnsi="Times New Roman" w:cs="Times New Roman"/>
          <w:sz w:val="24"/>
          <w:szCs w:val="24"/>
        </w:rPr>
        <w:t xml:space="preserve">dokumentację </w:t>
      </w:r>
      <w:r w:rsidR="00EF7AB0" w:rsidRPr="00DD7608">
        <w:rPr>
          <w:rFonts w:ascii="Times New Roman" w:hAnsi="Times New Roman" w:cs="Times New Roman"/>
          <w:sz w:val="24"/>
          <w:szCs w:val="24"/>
        </w:rPr>
        <w:t>oświetlenia, [</w:t>
      </w:r>
      <w:r w:rsidR="00114BF4" w:rsidRPr="00DD7608">
        <w:rPr>
          <w:rFonts w:ascii="Times New Roman" w:hAnsi="Times New Roman" w:cs="Times New Roman"/>
          <w:sz w:val="24"/>
          <w:szCs w:val="24"/>
        </w:rPr>
        <w:t xml:space="preserve">kabina, instalacja </w:t>
      </w:r>
      <w:r w:rsidR="00825150" w:rsidRPr="00DD7608">
        <w:rPr>
          <w:rFonts w:ascii="Times New Roman" w:hAnsi="Times New Roman" w:cs="Times New Roman"/>
          <w:sz w:val="24"/>
          <w:szCs w:val="24"/>
        </w:rPr>
        <w:t>–</w:t>
      </w:r>
      <w:r w:rsidR="00114BF4" w:rsidRPr="00DD7608">
        <w:rPr>
          <w:rFonts w:ascii="Times New Roman" w:hAnsi="Times New Roman" w:cs="Times New Roman"/>
          <w:sz w:val="24"/>
          <w:szCs w:val="24"/>
        </w:rPr>
        <w:t xml:space="preserve"> </w:t>
      </w:r>
      <w:r w:rsidR="00825150" w:rsidRPr="00DD7608">
        <w:rPr>
          <w:rFonts w:ascii="Times New Roman" w:hAnsi="Times New Roman" w:cs="Times New Roman"/>
          <w:sz w:val="24"/>
          <w:szCs w:val="24"/>
        </w:rPr>
        <w:t xml:space="preserve">oświetlenie </w:t>
      </w:r>
      <w:r w:rsidR="00114BF4" w:rsidRPr="00DD7608">
        <w:rPr>
          <w:rFonts w:ascii="Times New Roman" w:hAnsi="Times New Roman" w:cs="Times New Roman"/>
          <w:sz w:val="24"/>
          <w:szCs w:val="24"/>
        </w:rPr>
        <w:t>awaryjne]</w:t>
      </w:r>
    </w:p>
    <w:p w14:paraId="340DF4AF" w14:textId="467612A2" w:rsidR="002704A9" w:rsidRPr="00BD56D3"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plany sytuacyjne rozmieszczenia urządzeń i tras kablowych</w:t>
      </w:r>
      <w:r w:rsidR="000554FC" w:rsidRPr="00BD56D3">
        <w:rPr>
          <w:rFonts w:ascii="Times New Roman" w:hAnsi="Times New Roman" w:cs="Times New Roman"/>
          <w:sz w:val="24"/>
          <w:szCs w:val="24"/>
        </w:rPr>
        <w:t>,</w:t>
      </w:r>
    </w:p>
    <w:p w14:paraId="1670B312" w14:textId="3AB5BB2D" w:rsidR="002704A9" w:rsidRPr="00BD56D3"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listę kabli</w:t>
      </w:r>
      <w:r w:rsidR="000554FC" w:rsidRPr="00BD56D3">
        <w:rPr>
          <w:rFonts w:ascii="Times New Roman" w:hAnsi="Times New Roman" w:cs="Times New Roman"/>
          <w:sz w:val="24"/>
          <w:szCs w:val="24"/>
        </w:rPr>
        <w:t>,</w:t>
      </w:r>
    </w:p>
    <w:p w14:paraId="7C9276AD" w14:textId="68DA7D85" w:rsidR="002704A9" w:rsidRPr="00BD56D3"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tabele/rysunki powiązań kablowych</w:t>
      </w:r>
      <w:r w:rsidR="000554FC" w:rsidRPr="00BD56D3">
        <w:rPr>
          <w:rFonts w:ascii="Times New Roman" w:hAnsi="Times New Roman" w:cs="Times New Roman"/>
          <w:sz w:val="24"/>
          <w:szCs w:val="24"/>
        </w:rPr>
        <w:t>,</w:t>
      </w:r>
    </w:p>
    <w:p w14:paraId="62188DAA" w14:textId="27D872E0" w:rsidR="002704A9" w:rsidRPr="002D2970" w:rsidRDefault="002704A9" w:rsidP="00A36D48">
      <w:pPr>
        <w:pStyle w:val="Normalny1"/>
        <w:spacing w:before="40" w:after="120"/>
        <w:rPr>
          <w:rFonts w:ascii="Times New Roman" w:hAnsi="Times New Roman" w:cs="Times New Roman"/>
          <w:b/>
          <w:sz w:val="24"/>
          <w:szCs w:val="24"/>
        </w:rPr>
      </w:pPr>
      <w:proofErr w:type="spellStart"/>
      <w:r w:rsidRPr="002D2970">
        <w:rPr>
          <w:rFonts w:ascii="Times New Roman" w:hAnsi="Times New Roman" w:cs="Times New Roman"/>
          <w:b/>
          <w:sz w:val="24"/>
          <w:szCs w:val="24"/>
        </w:rPr>
        <w:t>AKPiA</w:t>
      </w:r>
      <w:proofErr w:type="spellEnd"/>
      <w:r w:rsidR="00E95B6B">
        <w:rPr>
          <w:rFonts w:ascii="Times New Roman" w:hAnsi="Times New Roman" w:cs="Times New Roman"/>
          <w:b/>
          <w:sz w:val="24"/>
          <w:szCs w:val="24"/>
        </w:rPr>
        <w:t xml:space="preserve"> m.in.</w:t>
      </w:r>
      <w:r w:rsidRPr="002D2970">
        <w:rPr>
          <w:rFonts w:ascii="Times New Roman" w:hAnsi="Times New Roman" w:cs="Times New Roman"/>
          <w:b/>
          <w:sz w:val="24"/>
          <w:szCs w:val="24"/>
        </w:rPr>
        <w:t>:</w:t>
      </w:r>
    </w:p>
    <w:p w14:paraId="62FF997C" w14:textId="607921D6"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opis techniczny</w:t>
      </w:r>
      <w:r w:rsidR="00D020CC" w:rsidRPr="00BD56D3">
        <w:rPr>
          <w:rFonts w:ascii="Times New Roman" w:hAnsi="Times New Roman" w:cs="Times New Roman"/>
          <w:sz w:val="24"/>
          <w:szCs w:val="24"/>
        </w:rPr>
        <w:t>,</w:t>
      </w:r>
    </w:p>
    <w:p w14:paraId="02B00504" w14:textId="67EEAC0C"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schematy </w:t>
      </w:r>
      <w:proofErr w:type="spellStart"/>
      <w:r w:rsidRPr="00BD56D3">
        <w:rPr>
          <w:rFonts w:ascii="Times New Roman" w:hAnsi="Times New Roman" w:cs="Times New Roman"/>
          <w:sz w:val="24"/>
          <w:szCs w:val="24"/>
        </w:rPr>
        <w:t>technologiczno</w:t>
      </w:r>
      <w:proofErr w:type="spellEnd"/>
      <w:r w:rsidR="003D2B4A">
        <w:rPr>
          <w:rFonts w:ascii="Times New Roman" w:hAnsi="Times New Roman" w:cs="Times New Roman"/>
          <w:sz w:val="24"/>
          <w:szCs w:val="24"/>
        </w:rPr>
        <w:t xml:space="preserve"> – </w:t>
      </w:r>
      <w:r w:rsidRPr="00BD56D3">
        <w:rPr>
          <w:rFonts w:ascii="Times New Roman" w:hAnsi="Times New Roman" w:cs="Times New Roman"/>
          <w:sz w:val="24"/>
          <w:szCs w:val="24"/>
        </w:rPr>
        <w:t>pomiarowe</w:t>
      </w:r>
      <w:r w:rsidR="00D020CC" w:rsidRPr="00BD56D3">
        <w:rPr>
          <w:rFonts w:ascii="Times New Roman" w:hAnsi="Times New Roman" w:cs="Times New Roman"/>
          <w:sz w:val="24"/>
          <w:szCs w:val="24"/>
        </w:rPr>
        <w:t>,</w:t>
      </w:r>
    </w:p>
    <w:p w14:paraId="70387113" w14:textId="1414C3AD"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schematy ideowe obwodów pomiarowych i sterowniczych</w:t>
      </w:r>
      <w:r w:rsidR="00D020CC" w:rsidRPr="00BD56D3">
        <w:rPr>
          <w:rFonts w:ascii="Times New Roman" w:hAnsi="Times New Roman" w:cs="Times New Roman"/>
          <w:sz w:val="24"/>
          <w:szCs w:val="24"/>
        </w:rPr>
        <w:t>,</w:t>
      </w:r>
    </w:p>
    <w:p w14:paraId="77275E0B" w14:textId="76DA33DE"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schemat / opis dla zabezpieczeń, blokad, układów automatycznej regulacji</w:t>
      </w:r>
      <w:r w:rsidR="00D020CC" w:rsidRPr="00BD56D3">
        <w:rPr>
          <w:rFonts w:ascii="Times New Roman" w:hAnsi="Times New Roman" w:cs="Times New Roman"/>
          <w:sz w:val="24"/>
          <w:szCs w:val="24"/>
        </w:rPr>
        <w:t>,</w:t>
      </w:r>
    </w:p>
    <w:p w14:paraId="3C4FC1A2" w14:textId="2C04C9E7"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plany sytuacyjne rozmieszczenia urządzeń i tras kablowych</w:t>
      </w:r>
      <w:r w:rsidR="00D020CC" w:rsidRPr="00BD56D3">
        <w:rPr>
          <w:rFonts w:ascii="Times New Roman" w:hAnsi="Times New Roman" w:cs="Times New Roman"/>
          <w:sz w:val="24"/>
          <w:szCs w:val="24"/>
        </w:rPr>
        <w:t>,</w:t>
      </w:r>
    </w:p>
    <w:p w14:paraId="5AC44495" w14:textId="4EC27F4E"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listę kabli</w:t>
      </w:r>
      <w:r w:rsidR="00D020CC" w:rsidRPr="00BD56D3">
        <w:rPr>
          <w:rFonts w:ascii="Times New Roman" w:hAnsi="Times New Roman" w:cs="Times New Roman"/>
          <w:sz w:val="24"/>
          <w:szCs w:val="24"/>
        </w:rPr>
        <w:t>,</w:t>
      </w:r>
    </w:p>
    <w:p w14:paraId="08F94E07" w14:textId="77777777" w:rsidR="00786FF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tabele/rysunki powiązań kablowych</w:t>
      </w:r>
      <w:r w:rsidR="00786FF3">
        <w:rPr>
          <w:rFonts w:ascii="Times New Roman" w:hAnsi="Times New Roman" w:cs="Times New Roman"/>
          <w:sz w:val="24"/>
          <w:szCs w:val="24"/>
        </w:rPr>
        <w:t>,</w:t>
      </w:r>
    </w:p>
    <w:p w14:paraId="1BCEF7D2" w14:textId="4266B7AD" w:rsidR="002704A9" w:rsidRPr="007E3AFC" w:rsidRDefault="00786FF3" w:rsidP="00F74451">
      <w:pPr>
        <w:pStyle w:val="Normalny1"/>
        <w:numPr>
          <w:ilvl w:val="0"/>
          <w:numId w:val="25"/>
        </w:numPr>
        <w:spacing w:before="40" w:after="120"/>
        <w:ind w:left="0" w:firstLine="0"/>
        <w:rPr>
          <w:rFonts w:ascii="Times New Roman" w:hAnsi="Times New Roman" w:cs="Times New Roman"/>
          <w:sz w:val="24"/>
          <w:szCs w:val="24"/>
        </w:rPr>
      </w:pPr>
      <w:r w:rsidRPr="007E3AFC">
        <w:rPr>
          <w:rFonts w:ascii="Times New Roman" w:hAnsi="Times New Roman" w:cs="Times New Roman"/>
          <w:sz w:val="24"/>
          <w:szCs w:val="24"/>
        </w:rPr>
        <w:t xml:space="preserve">schemat i opis połączenia systemu </w:t>
      </w:r>
      <w:proofErr w:type="spellStart"/>
      <w:r w:rsidRPr="007E3AFC">
        <w:rPr>
          <w:rFonts w:ascii="Times New Roman" w:hAnsi="Times New Roman" w:cs="Times New Roman"/>
          <w:sz w:val="24"/>
          <w:szCs w:val="24"/>
        </w:rPr>
        <w:t>AKPiA</w:t>
      </w:r>
      <w:proofErr w:type="spellEnd"/>
      <w:r w:rsidRPr="007E3AFC">
        <w:rPr>
          <w:rFonts w:ascii="Times New Roman" w:hAnsi="Times New Roman" w:cs="Times New Roman"/>
          <w:sz w:val="24"/>
          <w:szCs w:val="24"/>
        </w:rPr>
        <w:t xml:space="preserve"> przedmiotu zamówienia z istniejącym systemem </w:t>
      </w:r>
      <w:proofErr w:type="spellStart"/>
      <w:r w:rsidRPr="007E3AFC">
        <w:rPr>
          <w:rFonts w:ascii="Times New Roman" w:hAnsi="Times New Roman" w:cs="Times New Roman"/>
          <w:sz w:val="24"/>
          <w:szCs w:val="24"/>
        </w:rPr>
        <w:t>AKPiA</w:t>
      </w:r>
      <w:proofErr w:type="spellEnd"/>
      <w:r w:rsidR="00286AF8" w:rsidRPr="007E3AFC">
        <w:rPr>
          <w:rFonts w:ascii="Times New Roman" w:hAnsi="Times New Roman" w:cs="Times New Roman"/>
          <w:sz w:val="24"/>
          <w:szCs w:val="24"/>
        </w:rPr>
        <w:t xml:space="preserve"> linii do recyklingu szkła</w:t>
      </w:r>
      <w:r w:rsidR="009E0A35" w:rsidRPr="007E3AFC">
        <w:rPr>
          <w:rFonts w:ascii="Times New Roman" w:hAnsi="Times New Roman" w:cs="Times New Roman"/>
          <w:sz w:val="24"/>
          <w:szCs w:val="24"/>
        </w:rPr>
        <w:t>.</w:t>
      </w:r>
    </w:p>
    <w:p w14:paraId="4135A92E" w14:textId="77777777" w:rsidR="00374DC4" w:rsidRPr="00BD56D3" w:rsidRDefault="00374DC4" w:rsidP="00374DC4">
      <w:pPr>
        <w:spacing w:line="276" w:lineRule="auto"/>
        <w:jc w:val="both"/>
      </w:pPr>
      <w:r w:rsidRPr="00BD56D3">
        <w:t xml:space="preserve"> </w:t>
      </w:r>
    </w:p>
    <w:p w14:paraId="5C120E94" w14:textId="520C765E" w:rsidR="001A303F" w:rsidRPr="00BD56D3" w:rsidRDefault="001A303F" w:rsidP="00426174">
      <w:pPr>
        <w:pStyle w:val="Nagwek2"/>
      </w:pPr>
      <w:bookmarkStart w:id="84" w:name="_Toc161234172"/>
      <w:r w:rsidRPr="00BD56D3">
        <w:t>Stan aktualny</w:t>
      </w:r>
      <w:bookmarkEnd w:id="84"/>
      <w:r w:rsidRPr="00BD56D3">
        <w:t xml:space="preserve"> </w:t>
      </w:r>
    </w:p>
    <w:p w14:paraId="1F8ED32D" w14:textId="0A4AE919" w:rsidR="002058B2" w:rsidRDefault="009E0A35" w:rsidP="00F74451">
      <w:pPr>
        <w:pStyle w:val="Normalny1"/>
        <w:numPr>
          <w:ilvl w:val="0"/>
          <w:numId w:val="20"/>
        </w:numPr>
        <w:spacing w:before="40" w:after="120"/>
        <w:ind w:left="0" w:firstLine="0"/>
        <w:rPr>
          <w:rFonts w:ascii="Times New Roman" w:hAnsi="Times New Roman" w:cs="Times New Roman"/>
          <w:sz w:val="24"/>
          <w:szCs w:val="24"/>
        </w:rPr>
      </w:pPr>
      <w:r>
        <w:rPr>
          <w:rFonts w:ascii="Times New Roman" w:hAnsi="Times New Roman" w:cs="Times New Roman"/>
          <w:sz w:val="24"/>
          <w:szCs w:val="24"/>
        </w:rPr>
        <w:t>Instalacja</w:t>
      </w:r>
      <w:r w:rsidR="009A62D6" w:rsidRPr="00DD7608">
        <w:rPr>
          <w:rFonts w:ascii="Times New Roman" w:hAnsi="Times New Roman" w:cs="Times New Roman"/>
          <w:sz w:val="24"/>
          <w:szCs w:val="24"/>
        </w:rPr>
        <w:t xml:space="preserve"> do recyklingu szkła opakowaniowego </w:t>
      </w:r>
      <w:r>
        <w:rPr>
          <w:rFonts w:ascii="Times New Roman" w:hAnsi="Times New Roman" w:cs="Times New Roman"/>
          <w:sz w:val="24"/>
          <w:szCs w:val="24"/>
        </w:rPr>
        <w:t>zlokalizowana jest w</w:t>
      </w:r>
      <w:r w:rsidR="009A62D6" w:rsidRPr="00DD7608">
        <w:rPr>
          <w:rFonts w:ascii="Times New Roman" w:hAnsi="Times New Roman" w:cs="Times New Roman"/>
          <w:sz w:val="24"/>
          <w:szCs w:val="24"/>
        </w:rPr>
        <w:t xml:space="preserve"> hal</w:t>
      </w:r>
      <w:r>
        <w:rPr>
          <w:rFonts w:ascii="Times New Roman" w:hAnsi="Times New Roman" w:cs="Times New Roman"/>
          <w:sz w:val="24"/>
          <w:szCs w:val="24"/>
        </w:rPr>
        <w:t>i</w:t>
      </w:r>
      <w:r w:rsidR="009A62D6" w:rsidRPr="00DD7608">
        <w:rPr>
          <w:rFonts w:ascii="Times New Roman" w:hAnsi="Times New Roman" w:cs="Times New Roman"/>
          <w:sz w:val="24"/>
          <w:szCs w:val="24"/>
        </w:rPr>
        <w:t xml:space="preserve"> o</w:t>
      </w:r>
      <w:r w:rsidR="002D2970">
        <w:rPr>
          <w:rFonts w:ascii="Times New Roman" w:hAnsi="Times New Roman" w:cs="Times New Roman"/>
          <w:sz w:val="24"/>
          <w:szCs w:val="24"/>
        </w:rPr>
        <w:t> </w:t>
      </w:r>
      <w:r w:rsidR="009A62D6" w:rsidRPr="00DD7608">
        <w:rPr>
          <w:rFonts w:ascii="Times New Roman" w:hAnsi="Times New Roman" w:cs="Times New Roman"/>
          <w:sz w:val="24"/>
          <w:szCs w:val="24"/>
        </w:rPr>
        <w:t>wymiarach</w:t>
      </w:r>
      <w:r w:rsidR="002058B2" w:rsidRPr="00DD7608">
        <w:rPr>
          <w:rFonts w:ascii="Times New Roman" w:hAnsi="Times New Roman" w:cs="Times New Roman"/>
          <w:sz w:val="24"/>
          <w:szCs w:val="24"/>
        </w:rPr>
        <w:t xml:space="preserve"> 42x33 [m]</w:t>
      </w:r>
      <w:r w:rsidR="008C284E" w:rsidRPr="00DD7608">
        <w:rPr>
          <w:rFonts w:ascii="Times New Roman" w:hAnsi="Times New Roman" w:cs="Times New Roman"/>
          <w:sz w:val="24"/>
          <w:szCs w:val="24"/>
        </w:rPr>
        <w:t xml:space="preserve"> i wysokości </w:t>
      </w:r>
      <w:r w:rsidR="00114BF4" w:rsidRPr="00DD7608">
        <w:rPr>
          <w:rFonts w:ascii="Times New Roman" w:hAnsi="Times New Roman" w:cs="Times New Roman"/>
          <w:sz w:val="24"/>
          <w:szCs w:val="24"/>
        </w:rPr>
        <w:t>7,9</w:t>
      </w:r>
      <w:r w:rsidR="00786FF3">
        <w:rPr>
          <w:rFonts w:ascii="Times New Roman" w:hAnsi="Times New Roman" w:cs="Times New Roman"/>
          <w:sz w:val="24"/>
          <w:szCs w:val="24"/>
        </w:rPr>
        <w:t xml:space="preserve"> </w:t>
      </w:r>
      <w:r w:rsidR="00114BF4" w:rsidRPr="00DD7608">
        <w:rPr>
          <w:rFonts w:ascii="Times New Roman" w:hAnsi="Times New Roman" w:cs="Times New Roman"/>
          <w:sz w:val="24"/>
          <w:szCs w:val="24"/>
        </w:rPr>
        <w:t>[m] (dolna krawędź dźwigara dachowego)</w:t>
      </w:r>
      <w:r>
        <w:rPr>
          <w:rFonts w:ascii="Times New Roman" w:hAnsi="Times New Roman" w:cs="Times New Roman"/>
          <w:sz w:val="24"/>
          <w:szCs w:val="24"/>
        </w:rPr>
        <w:t>,</w:t>
      </w:r>
    </w:p>
    <w:p w14:paraId="15331CE3" w14:textId="41999814" w:rsidR="00284FD5" w:rsidRPr="00F1161F" w:rsidRDefault="00284FD5" w:rsidP="00F74451">
      <w:pPr>
        <w:pStyle w:val="Normalny1"/>
        <w:numPr>
          <w:ilvl w:val="0"/>
          <w:numId w:val="20"/>
        </w:numPr>
        <w:spacing w:before="40" w:after="120"/>
        <w:ind w:left="0" w:firstLine="0"/>
        <w:rPr>
          <w:rFonts w:ascii="Times New Roman" w:hAnsi="Times New Roman" w:cs="Times New Roman"/>
          <w:sz w:val="24"/>
          <w:szCs w:val="24"/>
        </w:rPr>
      </w:pPr>
      <w:r w:rsidRPr="00F1161F">
        <w:rPr>
          <w:rFonts w:ascii="Times New Roman" w:hAnsi="Times New Roman" w:cs="Times New Roman"/>
          <w:sz w:val="24"/>
          <w:szCs w:val="24"/>
        </w:rPr>
        <w:t>Linia do suszenia szkła, będąca przedmiotem OPZ będzie zlokalizowana w</w:t>
      </w:r>
      <w:r w:rsidR="00F1161F" w:rsidRPr="00F1161F">
        <w:rPr>
          <w:rFonts w:ascii="Times New Roman" w:hAnsi="Times New Roman" w:cs="Times New Roman"/>
          <w:sz w:val="24"/>
          <w:szCs w:val="24"/>
        </w:rPr>
        <w:t> </w:t>
      </w:r>
      <w:r w:rsidRPr="00F1161F">
        <w:rPr>
          <w:rFonts w:ascii="Times New Roman" w:hAnsi="Times New Roman" w:cs="Times New Roman"/>
          <w:sz w:val="24"/>
          <w:szCs w:val="24"/>
        </w:rPr>
        <w:t>większości w wymienionej wyżej hali i technologicznie będzie połączona z wymienioną wyżej linia do recyklingu szkła,</w:t>
      </w:r>
    </w:p>
    <w:p w14:paraId="218CB7B2" w14:textId="008BC0A3" w:rsidR="00DA6CEE" w:rsidRPr="00F1161F" w:rsidRDefault="00AB5C8F" w:rsidP="00F74451">
      <w:pPr>
        <w:pStyle w:val="Normalny1"/>
        <w:numPr>
          <w:ilvl w:val="0"/>
          <w:numId w:val="20"/>
        </w:numPr>
        <w:spacing w:before="40" w:after="120"/>
        <w:ind w:left="0" w:firstLine="0"/>
        <w:rPr>
          <w:rFonts w:ascii="Times New Roman" w:hAnsi="Times New Roman" w:cs="Times New Roman"/>
          <w:sz w:val="24"/>
          <w:szCs w:val="24"/>
        </w:rPr>
      </w:pPr>
      <w:r w:rsidRPr="00F1161F">
        <w:rPr>
          <w:rFonts w:ascii="Times New Roman" w:hAnsi="Times New Roman" w:cs="Times New Roman"/>
          <w:sz w:val="24"/>
          <w:szCs w:val="24"/>
        </w:rPr>
        <w:t>h</w:t>
      </w:r>
      <w:r w:rsidR="00DA6CEE" w:rsidRPr="00F1161F">
        <w:rPr>
          <w:rFonts w:ascii="Times New Roman" w:hAnsi="Times New Roman" w:cs="Times New Roman"/>
          <w:sz w:val="24"/>
          <w:szCs w:val="24"/>
        </w:rPr>
        <w:t>ala wyposażona jest w oświetlenie i wentylację ogólną</w:t>
      </w:r>
      <w:r w:rsidR="009E0A35" w:rsidRPr="00F1161F">
        <w:rPr>
          <w:rFonts w:ascii="Times New Roman" w:hAnsi="Times New Roman" w:cs="Times New Roman"/>
          <w:sz w:val="24"/>
          <w:szCs w:val="24"/>
        </w:rPr>
        <w:t>,</w:t>
      </w:r>
    </w:p>
    <w:p w14:paraId="580AE0D7" w14:textId="518DBE20" w:rsidR="00DA6CEE" w:rsidRPr="00F1161F" w:rsidRDefault="00AB5C8F" w:rsidP="00F74451">
      <w:pPr>
        <w:pStyle w:val="Normalny1"/>
        <w:numPr>
          <w:ilvl w:val="0"/>
          <w:numId w:val="20"/>
        </w:numPr>
        <w:spacing w:before="40" w:after="120"/>
        <w:ind w:left="0" w:firstLine="0"/>
        <w:rPr>
          <w:rFonts w:ascii="Times New Roman" w:hAnsi="Times New Roman" w:cs="Times New Roman"/>
          <w:sz w:val="24"/>
          <w:szCs w:val="24"/>
        </w:rPr>
      </w:pPr>
      <w:r w:rsidRPr="00F1161F">
        <w:rPr>
          <w:rFonts w:ascii="Times New Roman" w:hAnsi="Times New Roman" w:cs="Times New Roman"/>
          <w:sz w:val="24"/>
          <w:szCs w:val="24"/>
        </w:rPr>
        <w:t>h</w:t>
      </w:r>
      <w:r w:rsidR="00DA6CEE" w:rsidRPr="00F1161F">
        <w:rPr>
          <w:rFonts w:ascii="Times New Roman" w:hAnsi="Times New Roman" w:cs="Times New Roman"/>
          <w:sz w:val="24"/>
          <w:szCs w:val="24"/>
        </w:rPr>
        <w:t xml:space="preserve">ala </w:t>
      </w:r>
      <w:r w:rsidR="008426C2" w:rsidRPr="00F1161F">
        <w:rPr>
          <w:rFonts w:ascii="Times New Roman" w:hAnsi="Times New Roman" w:cs="Times New Roman"/>
          <w:sz w:val="24"/>
          <w:szCs w:val="24"/>
        </w:rPr>
        <w:t xml:space="preserve">będzie </w:t>
      </w:r>
      <w:r w:rsidR="00DA6CEE" w:rsidRPr="00F1161F">
        <w:rPr>
          <w:rFonts w:ascii="Times New Roman" w:hAnsi="Times New Roman" w:cs="Times New Roman"/>
          <w:sz w:val="24"/>
          <w:szCs w:val="24"/>
        </w:rPr>
        <w:t xml:space="preserve">wyposażona w przyłącze elektryczne do zasilania instalacji segmentu do recyklingu szkła o mocy </w:t>
      </w:r>
      <w:r w:rsidR="00BC5E7A" w:rsidRPr="00F1161F">
        <w:rPr>
          <w:rFonts w:ascii="Times New Roman" w:hAnsi="Times New Roman" w:cs="Times New Roman"/>
          <w:sz w:val="24"/>
          <w:szCs w:val="24"/>
        </w:rPr>
        <w:t>do 1 MW</w:t>
      </w:r>
      <w:r w:rsidR="00DA6CEE" w:rsidRPr="00F1161F">
        <w:rPr>
          <w:rFonts w:ascii="Times New Roman" w:hAnsi="Times New Roman" w:cs="Times New Roman"/>
          <w:sz w:val="24"/>
          <w:szCs w:val="24"/>
        </w:rPr>
        <w:t>.</w:t>
      </w:r>
    </w:p>
    <w:p w14:paraId="1C6BCDDC" w14:textId="2DEF49F3" w:rsidR="009E0A35" w:rsidRDefault="009E0A35">
      <w:pPr>
        <w:rPr>
          <w:rFonts w:eastAsia="Calibri"/>
        </w:rPr>
      </w:pPr>
    </w:p>
    <w:p w14:paraId="3C6C1AD9" w14:textId="77777777" w:rsidR="00F1161F" w:rsidRDefault="00F1161F">
      <w:pPr>
        <w:rPr>
          <w:rFonts w:eastAsia="Calibri"/>
        </w:rPr>
      </w:pPr>
    </w:p>
    <w:p w14:paraId="1A4EB9AC" w14:textId="77777777" w:rsidR="00F1161F" w:rsidRDefault="00F1161F">
      <w:pPr>
        <w:rPr>
          <w:rFonts w:eastAsia="Calibri"/>
        </w:rPr>
      </w:pPr>
    </w:p>
    <w:p w14:paraId="05FD80B7" w14:textId="77777777" w:rsidR="00F1161F" w:rsidRDefault="00F1161F">
      <w:pPr>
        <w:rPr>
          <w:rFonts w:eastAsia="Calibri"/>
        </w:rPr>
      </w:pPr>
    </w:p>
    <w:p w14:paraId="14D12385" w14:textId="77777777" w:rsidR="00F1161F" w:rsidRDefault="00F1161F">
      <w:pPr>
        <w:rPr>
          <w:rFonts w:eastAsia="Calibri"/>
        </w:rPr>
      </w:pPr>
    </w:p>
    <w:p w14:paraId="1F93C976" w14:textId="512F405F" w:rsidR="007B1388" w:rsidRDefault="007B1388" w:rsidP="00426174">
      <w:pPr>
        <w:pStyle w:val="Nagwek2"/>
      </w:pPr>
      <w:bookmarkStart w:id="85" w:name="_Toc161234173"/>
      <w:r w:rsidRPr="00BD56D3">
        <w:lastRenderedPageBreak/>
        <w:t xml:space="preserve">Opis </w:t>
      </w:r>
      <w:r w:rsidR="001429D7">
        <w:t>technologiczny planowanej instalacji</w:t>
      </w:r>
      <w:r w:rsidR="00680EF8">
        <w:t>:</w:t>
      </w:r>
      <w:bookmarkEnd w:id="85"/>
    </w:p>
    <w:p w14:paraId="0B05358E" w14:textId="77777777" w:rsidR="00AB5C8F" w:rsidRPr="00AB5C8F" w:rsidRDefault="00AB5C8F" w:rsidP="00AB5C8F">
      <w:pPr>
        <w:rPr>
          <w:lang w:eastAsia="ar-SA"/>
        </w:rPr>
      </w:pPr>
    </w:p>
    <w:p w14:paraId="1DE4EC44" w14:textId="77777777" w:rsidR="00E0642F" w:rsidRDefault="00E0642F" w:rsidP="00F74451">
      <w:pPr>
        <w:pStyle w:val="Nagwek3"/>
        <w:numPr>
          <w:ilvl w:val="0"/>
          <w:numId w:val="33"/>
        </w:numPr>
      </w:pPr>
      <w:bookmarkStart w:id="86" w:name="_Toc29289926"/>
      <w:r>
        <w:t>Wykaz poszczególnych elementów układu</w:t>
      </w:r>
    </w:p>
    <w:p w14:paraId="47CCFA7E" w14:textId="3A318445" w:rsidR="00E0642F" w:rsidRDefault="0081616A" w:rsidP="00BE3C7B">
      <w:pPr>
        <w:spacing w:line="276" w:lineRule="auto"/>
        <w:jc w:val="both"/>
        <w:rPr>
          <w:rFonts w:eastAsia="Calibri"/>
        </w:rPr>
      </w:pPr>
      <w:r>
        <w:rPr>
          <w:rFonts w:eastAsia="Calibri"/>
        </w:rPr>
        <w:t>Dobór maszyn i urządzeń wchodzących w skład linii technologicznej służącej do suszenia i wstępnej segregacji mechanicznej odpadów ze szkła powinien wynikać z projektu technologicznego przedstawionego przez Oferenta</w:t>
      </w:r>
      <w:r w:rsidR="00CB01B5">
        <w:rPr>
          <w:rFonts w:eastAsia="Calibri"/>
        </w:rPr>
        <w:t xml:space="preserve">. Poniżej, zostały przedstawione </w:t>
      </w:r>
      <w:r w:rsidR="0045079C">
        <w:rPr>
          <w:rFonts w:eastAsia="Calibri"/>
        </w:rPr>
        <w:t>parametry</w:t>
      </w:r>
      <w:r w:rsidR="00CB01B5">
        <w:rPr>
          <w:rFonts w:eastAsia="Calibri"/>
        </w:rPr>
        <w:t xml:space="preserve"> wynikające z założeń wydajnościowych, procesowych oraz dostępnego miejsca w zakładzie Zamawiającego.</w:t>
      </w:r>
    </w:p>
    <w:p w14:paraId="545CD46E" w14:textId="77777777" w:rsidR="00CB01B5" w:rsidRDefault="00CB01B5" w:rsidP="00E0642F">
      <w:pPr>
        <w:rPr>
          <w:rFonts w:eastAsia="Calibri"/>
        </w:rPr>
      </w:pPr>
    </w:p>
    <w:p w14:paraId="3A684539" w14:textId="77777777" w:rsidR="0045079C" w:rsidRDefault="00CB01B5" w:rsidP="0045079C">
      <w:pPr>
        <w:keepNext/>
        <w:jc w:val="center"/>
      </w:pPr>
      <w:r>
        <w:rPr>
          <w:rFonts w:eastAsia="Calibri"/>
          <w:noProof/>
        </w:rPr>
        <w:drawing>
          <wp:inline distT="0" distB="0" distL="0" distR="0" wp14:anchorId="09B71AB5" wp14:editId="10DADF9E">
            <wp:extent cx="4495115" cy="1925320"/>
            <wp:effectExtent l="12700" t="12700" r="13970" b="17780"/>
            <wp:docPr id="78264578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645786" name="Obraz 782645786"/>
                    <pic:cNvPicPr/>
                  </pic:nvPicPr>
                  <pic:blipFill rotWithShape="1">
                    <a:blip r:embed="rId8"/>
                    <a:srcRect l="18532" t="51564"/>
                    <a:stretch/>
                  </pic:blipFill>
                  <pic:spPr bwMode="auto">
                    <a:xfrm>
                      <a:off x="0" y="0"/>
                      <a:ext cx="4496023" cy="192570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2420EDA" w14:textId="785F7E03" w:rsidR="00CB01B5" w:rsidRPr="0045079C" w:rsidRDefault="0045079C" w:rsidP="0045079C">
      <w:pPr>
        <w:pStyle w:val="Legenda"/>
        <w:spacing w:line="240" w:lineRule="auto"/>
        <w:rPr>
          <w:rFonts w:eastAsia="Calibri"/>
        </w:rPr>
      </w:pPr>
      <w:r w:rsidRPr="0045079C">
        <w:t xml:space="preserve">Rysunek </w:t>
      </w:r>
      <w:r w:rsidR="007E3AFC">
        <w:rPr>
          <w:noProof/>
        </w:rPr>
        <w:fldChar w:fldCharType="begin"/>
      </w:r>
      <w:r w:rsidR="007E3AFC">
        <w:rPr>
          <w:noProof/>
        </w:rPr>
        <w:instrText xml:space="preserve"> SEQ Rysunek \* ARABIC </w:instrText>
      </w:r>
      <w:r w:rsidR="007E3AFC">
        <w:rPr>
          <w:noProof/>
        </w:rPr>
        <w:fldChar w:fldCharType="separate"/>
      </w:r>
      <w:r w:rsidR="00526B84">
        <w:rPr>
          <w:noProof/>
        </w:rPr>
        <w:t>1</w:t>
      </w:r>
      <w:r w:rsidR="007E3AFC">
        <w:rPr>
          <w:noProof/>
        </w:rPr>
        <w:fldChar w:fldCharType="end"/>
      </w:r>
      <w:r w:rsidRPr="0045079C">
        <w:t xml:space="preserve">. Blokowy schemat układu </w:t>
      </w:r>
      <w:r w:rsidRPr="00F1161F">
        <w:t>technologicznego</w:t>
      </w:r>
      <w:r w:rsidR="0065243F" w:rsidRPr="00F1161F">
        <w:t xml:space="preserve"> linii suszenia szkła</w:t>
      </w:r>
      <w:r w:rsidRPr="00F1161F">
        <w:t>.</w:t>
      </w:r>
    </w:p>
    <w:p w14:paraId="5227C3DC" w14:textId="77777777" w:rsidR="0081616A" w:rsidRDefault="0081616A" w:rsidP="0045079C">
      <w:pPr>
        <w:rPr>
          <w:noProof/>
        </w:rPr>
      </w:pPr>
    </w:p>
    <w:p w14:paraId="1CF6165F" w14:textId="4440479C" w:rsidR="00E0642F" w:rsidRPr="00E0642F" w:rsidRDefault="00E0642F" w:rsidP="0045079C">
      <w:pPr>
        <w:keepNext/>
        <w:jc w:val="center"/>
        <w:rPr>
          <w:rFonts w:ascii="Calibri" w:eastAsia="Calibri" w:hAnsi="Calibri"/>
          <w:i/>
          <w:iCs/>
          <w:color w:val="44546A"/>
          <w:sz w:val="18"/>
          <w:szCs w:val="18"/>
          <w:lang w:eastAsia="en-US"/>
        </w:rPr>
      </w:pPr>
      <w:r w:rsidRPr="00E0642F">
        <w:rPr>
          <w:rFonts w:ascii="Calibri" w:eastAsia="Calibri" w:hAnsi="Calibri"/>
          <w:i/>
          <w:iCs/>
          <w:color w:val="44546A"/>
          <w:sz w:val="18"/>
          <w:szCs w:val="18"/>
          <w:lang w:eastAsia="en-US"/>
        </w:rPr>
        <w:t xml:space="preserve">Tabela </w:t>
      </w:r>
      <w:r w:rsidRPr="00E0642F">
        <w:rPr>
          <w:rFonts w:ascii="Calibri" w:eastAsia="Calibri" w:hAnsi="Calibri"/>
          <w:i/>
          <w:iCs/>
          <w:noProof/>
          <w:color w:val="44546A"/>
          <w:sz w:val="18"/>
          <w:szCs w:val="18"/>
          <w:lang w:eastAsia="en-US"/>
        </w:rPr>
        <w:fldChar w:fldCharType="begin"/>
      </w:r>
      <w:r w:rsidRPr="00E0642F">
        <w:rPr>
          <w:rFonts w:ascii="Calibri" w:eastAsia="Calibri" w:hAnsi="Calibri"/>
          <w:i/>
          <w:iCs/>
          <w:noProof/>
          <w:color w:val="44546A"/>
          <w:sz w:val="18"/>
          <w:szCs w:val="18"/>
          <w:lang w:eastAsia="en-US"/>
        </w:rPr>
        <w:instrText xml:space="preserve"> SEQ Tabela \* ARABIC </w:instrText>
      </w:r>
      <w:r w:rsidRPr="00E0642F">
        <w:rPr>
          <w:rFonts w:ascii="Calibri" w:eastAsia="Calibri" w:hAnsi="Calibri"/>
          <w:i/>
          <w:iCs/>
          <w:noProof/>
          <w:color w:val="44546A"/>
          <w:sz w:val="18"/>
          <w:szCs w:val="18"/>
          <w:lang w:eastAsia="en-US"/>
        </w:rPr>
        <w:fldChar w:fldCharType="separate"/>
      </w:r>
      <w:r w:rsidR="00526B84">
        <w:rPr>
          <w:rFonts w:ascii="Calibri" w:eastAsia="Calibri" w:hAnsi="Calibri"/>
          <w:i/>
          <w:iCs/>
          <w:noProof/>
          <w:color w:val="44546A"/>
          <w:sz w:val="18"/>
          <w:szCs w:val="18"/>
          <w:lang w:eastAsia="en-US"/>
        </w:rPr>
        <w:t>1</w:t>
      </w:r>
      <w:r w:rsidRPr="00E0642F">
        <w:rPr>
          <w:rFonts w:ascii="Calibri" w:eastAsia="Calibri" w:hAnsi="Calibri"/>
          <w:i/>
          <w:iCs/>
          <w:noProof/>
          <w:color w:val="44546A"/>
          <w:sz w:val="18"/>
          <w:szCs w:val="18"/>
          <w:lang w:eastAsia="en-US"/>
        </w:rPr>
        <w:fldChar w:fldCharType="end"/>
      </w:r>
      <w:r w:rsidRPr="00E0642F">
        <w:rPr>
          <w:rFonts w:ascii="Calibri" w:eastAsia="Calibri" w:hAnsi="Calibri"/>
          <w:i/>
          <w:iCs/>
          <w:color w:val="44546A"/>
          <w:sz w:val="18"/>
          <w:szCs w:val="18"/>
          <w:lang w:eastAsia="en-US"/>
        </w:rPr>
        <w:t xml:space="preserve">. </w:t>
      </w:r>
      <w:r w:rsidR="00CB01B5">
        <w:rPr>
          <w:rFonts w:ascii="Calibri" w:eastAsia="Calibri" w:hAnsi="Calibri"/>
          <w:i/>
          <w:iCs/>
          <w:color w:val="44546A"/>
          <w:sz w:val="18"/>
          <w:szCs w:val="18"/>
          <w:lang w:eastAsia="en-US"/>
        </w:rPr>
        <w:t>Zakładane z</w:t>
      </w:r>
      <w:r w:rsidRPr="00E0642F">
        <w:rPr>
          <w:rFonts w:ascii="Calibri" w:eastAsia="Calibri" w:hAnsi="Calibri"/>
          <w:i/>
          <w:iCs/>
          <w:color w:val="44546A"/>
          <w:sz w:val="18"/>
          <w:szCs w:val="18"/>
          <w:lang w:eastAsia="en-US"/>
        </w:rPr>
        <w:t>estawienie maszyn i urządzeń</w:t>
      </w:r>
      <w:r w:rsidR="00CB01B5">
        <w:rPr>
          <w:rFonts w:ascii="Calibri" w:eastAsia="Calibri" w:hAnsi="Calibri"/>
          <w:i/>
          <w:iCs/>
          <w:color w:val="44546A"/>
          <w:sz w:val="18"/>
          <w:szCs w:val="18"/>
          <w:lang w:eastAsia="en-US"/>
        </w:rPr>
        <w:t xml:space="preserve"> i funkcji</w:t>
      </w:r>
      <w:r w:rsidRPr="00E0642F">
        <w:rPr>
          <w:rFonts w:ascii="Calibri" w:eastAsia="Calibri" w:hAnsi="Calibri"/>
          <w:i/>
          <w:iCs/>
          <w:color w:val="44546A"/>
          <w:sz w:val="18"/>
          <w:szCs w:val="18"/>
          <w:lang w:eastAsia="en-US"/>
        </w:rPr>
        <w:t>.</w:t>
      </w:r>
    </w:p>
    <w:bookmarkStart w:id="87" w:name="_MON_1771150196"/>
    <w:bookmarkEnd w:id="87"/>
    <w:p w14:paraId="026BA05A" w14:textId="630E0E90" w:rsidR="00E0642F" w:rsidRDefault="00F1161F" w:rsidP="0045079C">
      <w:pPr>
        <w:jc w:val="center"/>
        <w:rPr>
          <w:noProof/>
        </w:rPr>
      </w:pPr>
      <w:r w:rsidRPr="00E0642F">
        <w:rPr>
          <w:rFonts w:ascii="Century Gothic" w:eastAsia="Calibri" w:hAnsi="Century Gothic" w:cs="Calibri"/>
          <w:noProof/>
          <w:lang w:eastAsia="en-US"/>
        </w:rPr>
        <w:object w:dxaOrig="12442" w:dyaOrig="9854" w14:anchorId="17483E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7.5pt;height:315pt" o:ole="">
            <v:imagedata r:id="rId9" o:title=""/>
          </v:shape>
          <o:OLEObject Type="Embed" ProgID="Excel.Sheet.12" ShapeID="_x0000_i1025" DrawAspect="Content" ObjectID="_1781944662" r:id="rId10"/>
        </w:object>
      </w:r>
    </w:p>
    <w:p w14:paraId="51A647AC" w14:textId="0B4967EB" w:rsidR="00991F01" w:rsidRPr="00BD56D3" w:rsidRDefault="00991F01" w:rsidP="00F74451">
      <w:pPr>
        <w:pStyle w:val="Nagwek3"/>
        <w:numPr>
          <w:ilvl w:val="0"/>
          <w:numId w:val="33"/>
        </w:numPr>
      </w:pPr>
      <w:r w:rsidRPr="00BD56D3">
        <w:lastRenderedPageBreak/>
        <w:t>Dostawa maszyn i urządzeń</w:t>
      </w:r>
      <w:bookmarkEnd w:id="86"/>
    </w:p>
    <w:p w14:paraId="06C0FE1A" w14:textId="7F3BA9FC" w:rsidR="00991F01" w:rsidRDefault="00991F01"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Dostawa maszyn i urządzeń określonych w niniejszym OPZ obejmuje dostawę fabrycznie nowych, nieprototypowych urządzeń do </w:t>
      </w:r>
      <w:r w:rsidR="00D17E30">
        <w:rPr>
          <w:rFonts w:ascii="Times New Roman" w:hAnsi="Times New Roman" w:cs="Times New Roman"/>
          <w:sz w:val="24"/>
          <w:szCs w:val="24"/>
        </w:rPr>
        <w:t>segmentu recyklingu szkła</w:t>
      </w:r>
      <w:r w:rsidRPr="00BD56D3">
        <w:rPr>
          <w:rFonts w:ascii="Times New Roman" w:hAnsi="Times New Roman" w:cs="Times New Roman"/>
          <w:sz w:val="24"/>
          <w:szCs w:val="24"/>
        </w:rPr>
        <w:t>. Jako dostawę urządzenia należy rozumieć dostawę do Zamawiającego, montaż wraz z uruchomieni</w:t>
      </w:r>
      <w:r w:rsidR="00E95B6B">
        <w:rPr>
          <w:rFonts w:ascii="Times New Roman" w:hAnsi="Times New Roman" w:cs="Times New Roman"/>
          <w:sz w:val="24"/>
          <w:szCs w:val="24"/>
        </w:rPr>
        <w:t>em zakończony odbiorem końcowym</w:t>
      </w:r>
      <w:r w:rsidRPr="00BD56D3">
        <w:rPr>
          <w:rFonts w:ascii="Times New Roman" w:hAnsi="Times New Roman" w:cs="Times New Roman"/>
          <w:sz w:val="24"/>
          <w:szCs w:val="24"/>
        </w:rPr>
        <w:t xml:space="preserve"> lub równoważnym dokumentem.</w:t>
      </w:r>
    </w:p>
    <w:p w14:paraId="60E00944" w14:textId="1CCF27CF" w:rsidR="00E0642F" w:rsidRPr="00E0642F" w:rsidRDefault="009C4C8E" w:rsidP="00A36D48">
      <w:pPr>
        <w:pStyle w:val="Normalny1"/>
        <w:spacing w:before="40" w:after="120"/>
        <w:rPr>
          <w:rFonts w:ascii="Times New Roman" w:hAnsi="Times New Roman" w:cs="Times New Roman"/>
          <w:sz w:val="24"/>
          <w:szCs w:val="24"/>
        </w:rPr>
      </w:pPr>
      <w:r>
        <w:rPr>
          <w:rFonts w:ascii="Times New Roman" w:hAnsi="Times New Roman" w:cs="Times New Roman"/>
          <w:sz w:val="24"/>
          <w:szCs w:val="24"/>
        </w:rPr>
        <w:t xml:space="preserve">Założenia co do układu technologicznego </w:t>
      </w:r>
      <w:r w:rsidR="00E0642F" w:rsidRPr="00E0642F">
        <w:rPr>
          <w:rFonts w:ascii="Times New Roman" w:hAnsi="Times New Roman" w:cs="Times New Roman"/>
          <w:sz w:val="24"/>
          <w:szCs w:val="24"/>
        </w:rPr>
        <w:t xml:space="preserve">oraz parametrów </w:t>
      </w:r>
      <w:r w:rsidRPr="00E0642F">
        <w:rPr>
          <w:rFonts w:ascii="Times New Roman" w:hAnsi="Times New Roman" w:cs="Times New Roman"/>
          <w:sz w:val="24"/>
          <w:szCs w:val="24"/>
        </w:rPr>
        <w:t xml:space="preserve">maszyn i urządzeń </w:t>
      </w:r>
      <w:r>
        <w:rPr>
          <w:rFonts w:ascii="Times New Roman" w:hAnsi="Times New Roman" w:cs="Times New Roman"/>
          <w:sz w:val="24"/>
          <w:szCs w:val="24"/>
        </w:rPr>
        <w:t xml:space="preserve">wynikają </w:t>
      </w:r>
      <w:r w:rsidRPr="009C4C8E">
        <w:rPr>
          <w:rFonts w:ascii="Times New Roman" w:hAnsi="Times New Roman" w:cs="Times New Roman"/>
          <w:sz w:val="24"/>
          <w:szCs w:val="24"/>
        </w:rPr>
        <w:t>z </w:t>
      </w:r>
      <w:r>
        <w:rPr>
          <w:rFonts w:ascii="Times New Roman" w:hAnsi="Times New Roman" w:cs="Times New Roman"/>
          <w:sz w:val="24"/>
          <w:szCs w:val="24"/>
        </w:rPr>
        <w:t>obliczeń</w:t>
      </w:r>
      <w:r w:rsidRPr="009C4C8E">
        <w:rPr>
          <w:rFonts w:ascii="Times New Roman" w:hAnsi="Times New Roman" w:cs="Times New Roman"/>
          <w:sz w:val="24"/>
          <w:szCs w:val="24"/>
        </w:rPr>
        <w:t xml:space="preserve"> wydajnościowych, procesowych oraz dostępnego miejsca w zakładzie Zamawiającego</w:t>
      </w:r>
      <w:r>
        <w:rPr>
          <w:rFonts w:ascii="Times New Roman" w:hAnsi="Times New Roman" w:cs="Times New Roman"/>
          <w:sz w:val="24"/>
          <w:szCs w:val="24"/>
        </w:rPr>
        <w:t>.</w:t>
      </w:r>
      <w:r w:rsidRPr="00E0642F">
        <w:rPr>
          <w:rFonts w:ascii="Times New Roman" w:hAnsi="Times New Roman" w:cs="Times New Roman"/>
          <w:sz w:val="24"/>
          <w:szCs w:val="24"/>
        </w:rPr>
        <w:t xml:space="preserve"> </w:t>
      </w:r>
      <w:r w:rsidR="00355225" w:rsidRPr="00E0642F">
        <w:rPr>
          <w:rFonts w:ascii="Times New Roman" w:hAnsi="Times New Roman" w:cs="Times New Roman"/>
          <w:sz w:val="24"/>
          <w:szCs w:val="24"/>
        </w:rPr>
        <w:t>Na</w:t>
      </w:r>
      <w:r w:rsidR="00E0642F" w:rsidRPr="00E0642F">
        <w:rPr>
          <w:rFonts w:ascii="Times New Roman" w:hAnsi="Times New Roman" w:cs="Times New Roman"/>
          <w:sz w:val="24"/>
          <w:szCs w:val="24"/>
        </w:rPr>
        <w:t xml:space="preserve"> etapie projekt</w:t>
      </w:r>
      <w:r w:rsidR="00C7703A">
        <w:rPr>
          <w:rFonts w:ascii="Times New Roman" w:hAnsi="Times New Roman" w:cs="Times New Roman"/>
          <w:sz w:val="24"/>
          <w:szCs w:val="24"/>
        </w:rPr>
        <w:t>u</w:t>
      </w:r>
      <w:r w:rsidR="00E0642F" w:rsidRPr="00E0642F">
        <w:rPr>
          <w:rFonts w:ascii="Times New Roman" w:hAnsi="Times New Roman" w:cs="Times New Roman"/>
          <w:sz w:val="24"/>
          <w:szCs w:val="24"/>
        </w:rPr>
        <w:t xml:space="preserve"> techn</w:t>
      </w:r>
      <w:r w:rsidR="00C7703A">
        <w:rPr>
          <w:rFonts w:ascii="Times New Roman" w:hAnsi="Times New Roman" w:cs="Times New Roman"/>
          <w:sz w:val="24"/>
          <w:szCs w:val="24"/>
        </w:rPr>
        <w:t>ologicznego</w:t>
      </w:r>
      <w:r w:rsidR="00E0642F" w:rsidRPr="00E0642F">
        <w:rPr>
          <w:rFonts w:ascii="Times New Roman" w:hAnsi="Times New Roman" w:cs="Times New Roman"/>
          <w:sz w:val="24"/>
          <w:szCs w:val="24"/>
        </w:rPr>
        <w:t xml:space="preserve"> i </w:t>
      </w:r>
      <w:r w:rsidR="00C7703A">
        <w:rPr>
          <w:rFonts w:ascii="Times New Roman" w:hAnsi="Times New Roman" w:cs="Times New Roman"/>
          <w:sz w:val="24"/>
          <w:szCs w:val="24"/>
        </w:rPr>
        <w:t>projektów wykonawczych</w:t>
      </w:r>
      <w:r w:rsidR="00E0642F" w:rsidRPr="00E0642F">
        <w:rPr>
          <w:rFonts w:ascii="Times New Roman" w:hAnsi="Times New Roman" w:cs="Times New Roman"/>
          <w:sz w:val="24"/>
          <w:szCs w:val="24"/>
        </w:rPr>
        <w:t xml:space="preserve"> powinno nastąpić doprecyzowanie konkretnych rozwiązań technicznych, ostateczny kształt i</w:t>
      </w:r>
      <w:r>
        <w:rPr>
          <w:rFonts w:ascii="Times New Roman" w:hAnsi="Times New Roman" w:cs="Times New Roman"/>
          <w:sz w:val="24"/>
          <w:szCs w:val="24"/>
        </w:rPr>
        <w:t> </w:t>
      </w:r>
      <w:r w:rsidR="00E0642F" w:rsidRPr="00E0642F">
        <w:rPr>
          <w:rFonts w:ascii="Times New Roman" w:hAnsi="Times New Roman" w:cs="Times New Roman"/>
          <w:sz w:val="24"/>
          <w:szCs w:val="24"/>
        </w:rPr>
        <w:t xml:space="preserve">umiejscowienie poszczególnych elementów linii. </w:t>
      </w:r>
    </w:p>
    <w:p w14:paraId="0D402562" w14:textId="082E02B5" w:rsidR="00E0642F" w:rsidRPr="00E0642F" w:rsidRDefault="00E0642F" w:rsidP="00A36D48">
      <w:pPr>
        <w:pStyle w:val="Normalny1"/>
        <w:spacing w:before="40" w:after="120"/>
        <w:rPr>
          <w:rFonts w:ascii="Times New Roman" w:hAnsi="Times New Roman" w:cs="Times New Roman"/>
          <w:sz w:val="24"/>
          <w:szCs w:val="24"/>
        </w:rPr>
      </w:pPr>
      <w:r w:rsidRPr="00E0642F">
        <w:rPr>
          <w:rFonts w:ascii="Times New Roman" w:hAnsi="Times New Roman" w:cs="Times New Roman"/>
          <w:sz w:val="24"/>
          <w:szCs w:val="24"/>
        </w:rPr>
        <w:t xml:space="preserve">Wszystkie elementy linii powinny być urządzeniami specjalistycznymi, przystosowanymi do pracy z odpadami szkła pochodzenia komunalnego. Odpady te, charakteryzują się zmienną morfologią, różnym poziomem zanieczyszczeń i </w:t>
      </w:r>
      <w:r w:rsidRPr="00F1161F">
        <w:rPr>
          <w:rFonts w:ascii="Times New Roman" w:hAnsi="Times New Roman" w:cs="Times New Roman"/>
          <w:sz w:val="24"/>
          <w:szCs w:val="24"/>
        </w:rPr>
        <w:t>wilgotności (do 2</w:t>
      </w:r>
      <w:r w:rsidR="009C4C8E" w:rsidRPr="00F1161F">
        <w:rPr>
          <w:rFonts w:ascii="Times New Roman" w:hAnsi="Times New Roman" w:cs="Times New Roman"/>
          <w:sz w:val="24"/>
          <w:szCs w:val="24"/>
        </w:rPr>
        <w:t>0</w:t>
      </w:r>
      <w:r w:rsidRPr="00F1161F">
        <w:rPr>
          <w:rFonts w:ascii="Times New Roman" w:hAnsi="Times New Roman" w:cs="Times New Roman"/>
          <w:sz w:val="24"/>
          <w:szCs w:val="24"/>
        </w:rPr>
        <w:t>%),</w:t>
      </w:r>
      <w:r w:rsidRPr="00E0642F">
        <w:rPr>
          <w:rFonts w:ascii="Times New Roman" w:hAnsi="Times New Roman" w:cs="Times New Roman"/>
          <w:sz w:val="24"/>
          <w:szCs w:val="24"/>
        </w:rPr>
        <w:t xml:space="preserve"> wysoką twardością, agresywnym mechanicznie działaniem na powierzchnie oraz dużą gę</w:t>
      </w:r>
      <w:r>
        <w:rPr>
          <w:rFonts w:ascii="Times New Roman" w:hAnsi="Times New Roman" w:cs="Times New Roman"/>
          <w:sz w:val="24"/>
          <w:szCs w:val="24"/>
        </w:rPr>
        <w:t>stością nasypową (do 1 Mg/m</w:t>
      </w:r>
      <w:r w:rsidRPr="009C4C8E">
        <w:rPr>
          <w:rFonts w:ascii="Times New Roman" w:hAnsi="Times New Roman" w:cs="Times New Roman"/>
          <w:sz w:val="24"/>
          <w:szCs w:val="24"/>
          <w:vertAlign w:val="superscript"/>
        </w:rPr>
        <w:t>3</w:t>
      </w:r>
      <w:r>
        <w:rPr>
          <w:rFonts w:ascii="Times New Roman" w:hAnsi="Times New Roman" w:cs="Times New Roman"/>
          <w:sz w:val="24"/>
          <w:szCs w:val="24"/>
        </w:rPr>
        <w:t xml:space="preserve">). </w:t>
      </w:r>
    </w:p>
    <w:p w14:paraId="65905056" w14:textId="73A34147" w:rsidR="00E0642F" w:rsidRPr="00E0642F" w:rsidRDefault="00E0642F" w:rsidP="00A36D48">
      <w:pPr>
        <w:pStyle w:val="Normalny1"/>
        <w:spacing w:before="40" w:after="120"/>
        <w:rPr>
          <w:rFonts w:ascii="Times New Roman" w:hAnsi="Times New Roman" w:cs="Times New Roman"/>
          <w:sz w:val="24"/>
          <w:szCs w:val="24"/>
        </w:rPr>
      </w:pPr>
      <w:r w:rsidRPr="00E0642F">
        <w:rPr>
          <w:rFonts w:ascii="Times New Roman" w:hAnsi="Times New Roman" w:cs="Times New Roman"/>
          <w:sz w:val="24"/>
          <w:szCs w:val="24"/>
        </w:rPr>
        <w:t>Zakładana wydajność linii to 10 Mg/h. Maszyny i urządzenia, należy dobrać w taki sposób, by ich parametry techniczne pozwalały na pracę z zakładaną wydajnością. Wymagany poziom wilgotności materiału po</w:t>
      </w:r>
      <w:r>
        <w:rPr>
          <w:rFonts w:ascii="Times New Roman" w:hAnsi="Times New Roman" w:cs="Times New Roman"/>
          <w:sz w:val="24"/>
          <w:szCs w:val="24"/>
        </w:rPr>
        <w:t xml:space="preserve"> linii suszenia to maksimum 2%.</w:t>
      </w:r>
    </w:p>
    <w:p w14:paraId="0BB17517" w14:textId="6C66E3B5" w:rsidR="00E0642F" w:rsidRDefault="00E0642F" w:rsidP="00A36D48">
      <w:pPr>
        <w:pStyle w:val="Normalny1"/>
        <w:spacing w:before="40" w:after="120"/>
        <w:rPr>
          <w:rFonts w:ascii="Times New Roman" w:hAnsi="Times New Roman" w:cs="Times New Roman"/>
          <w:sz w:val="24"/>
          <w:szCs w:val="24"/>
        </w:rPr>
      </w:pPr>
      <w:r w:rsidRPr="00E0642F">
        <w:rPr>
          <w:rFonts w:ascii="Times New Roman" w:hAnsi="Times New Roman" w:cs="Times New Roman"/>
          <w:sz w:val="24"/>
          <w:szCs w:val="24"/>
        </w:rPr>
        <w:t>Wszystkie elementy muszą być wykonane zgodnie z polskimi i europejskimi normami bezpieczeństwa oraz posiadać Deklarację Zgodności.</w:t>
      </w:r>
    </w:p>
    <w:p w14:paraId="358A17DD" w14:textId="5A16D32E" w:rsidR="009C4C8E" w:rsidRPr="00BD56D3" w:rsidRDefault="009C4C8E" w:rsidP="00A36D48">
      <w:pPr>
        <w:pStyle w:val="Normalny1"/>
        <w:spacing w:before="40" w:after="120"/>
        <w:rPr>
          <w:rFonts w:ascii="Times New Roman" w:hAnsi="Times New Roman" w:cs="Times New Roman"/>
          <w:sz w:val="24"/>
          <w:szCs w:val="24"/>
        </w:rPr>
      </w:pPr>
      <w:r>
        <w:rPr>
          <w:rFonts w:ascii="Times New Roman" w:hAnsi="Times New Roman" w:cs="Times New Roman"/>
          <w:sz w:val="24"/>
          <w:szCs w:val="24"/>
        </w:rPr>
        <w:t>U</w:t>
      </w:r>
      <w:r w:rsidRPr="009C4C8E">
        <w:rPr>
          <w:rFonts w:ascii="Times New Roman" w:hAnsi="Times New Roman" w:cs="Times New Roman"/>
          <w:sz w:val="24"/>
          <w:szCs w:val="24"/>
        </w:rPr>
        <w:t xml:space="preserve">kład sterowania i bezpieczeństwa obsługujący </w:t>
      </w:r>
      <w:r>
        <w:rPr>
          <w:rFonts w:ascii="Times New Roman" w:hAnsi="Times New Roman" w:cs="Times New Roman"/>
          <w:sz w:val="24"/>
          <w:szCs w:val="24"/>
        </w:rPr>
        <w:t>linię będącą przedmiotem postępowania</w:t>
      </w:r>
      <w:r w:rsidRPr="009C4C8E">
        <w:rPr>
          <w:rFonts w:ascii="Times New Roman" w:hAnsi="Times New Roman" w:cs="Times New Roman"/>
          <w:sz w:val="24"/>
          <w:szCs w:val="24"/>
        </w:rPr>
        <w:t xml:space="preserve"> musi umożliwić wpięcie i </w:t>
      </w:r>
      <w:r>
        <w:rPr>
          <w:rFonts w:ascii="Times New Roman" w:hAnsi="Times New Roman" w:cs="Times New Roman"/>
          <w:sz w:val="24"/>
          <w:szCs w:val="24"/>
        </w:rPr>
        <w:t>pełną integrację</w:t>
      </w:r>
      <w:r w:rsidRPr="009C4C8E">
        <w:rPr>
          <w:rFonts w:ascii="Times New Roman" w:hAnsi="Times New Roman" w:cs="Times New Roman"/>
          <w:sz w:val="24"/>
          <w:szCs w:val="24"/>
        </w:rPr>
        <w:t xml:space="preserve"> z istniejącymi układem automatyki i sterowania na linii odzysku i recyklingu szkła</w:t>
      </w:r>
      <w:r>
        <w:rPr>
          <w:rFonts w:ascii="Times New Roman" w:hAnsi="Times New Roman" w:cs="Times New Roman"/>
          <w:sz w:val="24"/>
          <w:szCs w:val="24"/>
        </w:rPr>
        <w:t xml:space="preserve"> tak, by po rozbudowie </w:t>
      </w:r>
      <w:proofErr w:type="spellStart"/>
      <w:r>
        <w:rPr>
          <w:rFonts w:ascii="Times New Roman" w:hAnsi="Times New Roman" w:cs="Times New Roman"/>
          <w:sz w:val="24"/>
          <w:szCs w:val="24"/>
        </w:rPr>
        <w:t>AKPiA</w:t>
      </w:r>
      <w:proofErr w:type="spellEnd"/>
      <w:r>
        <w:rPr>
          <w:rFonts w:ascii="Times New Roman" w:hAnsi="Times New Roman" w:cs="Times New Roman"/>
          <w:sz w:val="24"/>
          <w:szCs w:val="24"/>
        </w:rPr>
        <w:t xml:space="preserve"> funkcjonowało jako jeden układ.</w:t>
      </w:r>
    </w:p>
    <w:p w14:paraId="34E0D329" w14:textId="70FA6A2C" w:rsidR="00991F01" w:rsidRPr="008426C2" w:rsidRDefault="00991F01" w:rsidP="00A36D48">
      <w:pPr>
        <w:pStyle w:val="Normalny1"/>
        <w:spacing w:before="40" w:after="120"/>
        <w:rPr>
          <w:rFonts w:ascii="Times New Roman" w:hAnsi="Times New Roman" w:cs="Times New Roman"/>
          <w:sz w:val="24"/>
          <w:szCs w:val="24"/>
        </w:rPr>
      </w:pPr>
      <w:r w:rsidRPr="008426C2">
        <w:rPr>
          <w:rFonts w:ascii="Times New Roman" w:hAnsi="Times New Roman" w:cs="Times New Roman"/>
          <w:sz w:val="24"/>
          <w:szCs w:val="24"/>
        </w:rPr>
        <w:t xml:space="preserve">W zakresie dostaw maszyn i urządzeń znajdują się </w:t>
      </w:r>
      <w:r w:rsidR="001354FC" w:rsidRPr="008426C2">
        <w:rPr>
          <w:rFonts w:ascii="Times New Roman" w:hAnsi="Times New Roman" w:cs="Times New Roman"/>
          <w:sz w:val="24"/>
          <w:szCs w:val="24"/>
        </w:rPr>
        <w:t>następujące</w:t>
      </w:r>
      <w:r w:rsidRPr="008426C2">
        <w:rPr>
          <w:rFonts w:ascii="Times New Roman" w:hAnsi="Times New Roman" w:cs="Times New Roman"/>
          <w:sz w:val="24"/>
          <w:szCs w:val="24"/>
        </w:rPr>
        <w:t xml:space="preserve"> pozycje:</w:t>
      </w:r>
    </w:p>
    <w:p w14:paraId="301189B6" w14:textId="36BA445B" w:rsidR="00991F01" w:rsidRPr="008426C2" w:rsidRDefault="001E1E7B" w:rsidP="00F74451">
      <w:pPr>
        <w:pStyle w:val="Akapitzlist"/>
        <w:numPr>
          <w:ilvl w:val="0"/>
          <w:numId w:val="35"/>
        </w:numPr>
        <w:spacing w:before="40" w:after="120" w:line="276" w:lineRule="auto"/>
        <w:ind w:left="0" w:firstLine="0"/>
        <w:jc w:val="both"/>
        <w:rPr>
          <w:rFonts w:eastAsia="Calibri"/>
        </w:rPr>
      </w:pPr>
      <w:r w:rsidRPr="008426C2">
        <w:rPr>
          <w:rFonts w:eastAsia="Calibri"/>
        </w:rPr>
        <w:t>dostawa buforu załadunkowego</w:t>
      </w:r>
      <w:r w:rsidR="008426C2" w:rsidRPr="008426C2">
        <w:rPr>
          <w:rFonts w:eastAsia="Calibri"/>
        </w:rPr>
        <w:t xml:space="preserve"> z funkcją rozrywania worków</w:t>
      </w:r>
      <w:r w:rsidRPr="008426C2">
        <w:rPr>
          <w:rFonts w:eastAsia="Calibri"/>
        </w:rPr>
        <w:t xml:space="preserve"> zgodnie z opisem zawartym w niniejszym OPZ;</w:t>
      </w:r>
    </w:p>
    <w:p w14:paraId="1575CCF6" w14:textId="38B07FA0" w:rsidR="001E1E7B" w:rsidRPr="008426C2" w:rsidRDefault="001E1E7B" w:rsidP="00F74451">
      <w:pPr>
        <w:pStyle w:val="Normalny1"/>
        <w:numPr>
          <w:ilvl w:val="0"/>
          <w:numId w:val="35"/>
        </w:numPr>
        <w:spacing w:before="40" w:after="120"/>
        <w:ind w:left="0" w:firstLine="0"/>
        <w:rPr>
          <w:rFonts w:ascii="Times New Roman" w:hAnsi="Times New Roman" w:cs="Times New Roman"/>
          <w:sz w:val="24"/>
          <w:szCs w:val="24"/>
        </w:rPr>
      </w:pPr>
      <w:r w:rsidRPr="008426C2">
        <w:rPr>
          <w:rFonts w:ascii="Times New Roman" w:hAnsi="Times New Roman" w:cs="Times New Roman"/>
          <w:sz w:val="24"/>
          <w:szCs w:val="24"/>
        </w:rPr>
        <w:t>dostawa nowej kruszarki do szkła zgodnie z opisem zawartym w niniejszym OPZ;</w:t>
      </w:r>
    </w:p>
    <w:p w14:paraId="0B93981F" w14:textId="553B0B35" w:rsidR="001E1E7B" w:rsidRPr="006A67E8" w:rsidRDefault="001E1E7B" w:rsidP="00F74451">
      <w:pPr>
        <w:pStyle w:val="Normalny1"/>
        <w:numPr>
          <w:ilvl w:val="0"/>
          <w:numId w:val="35"/>
        </w:numPr>
        <w:spacing w:before="40" w:after="120"/>
        <w:ind w:left="0" w:firstLine="0"/>
        <w:rPr>
          <w:rFonts w:ascii="Times New Roman" w:hAnsi="Times New Roman" w:cs="Times New Roman"/>
          <w:sz w:val="24"/>
          <w:szCs w:val="24"/>
        </w:rPr>
      </w:pPr>
      <w:r w:rsidRPr="006A67E8">
        <w:rPr>
          <w:rFonts w:ascii="Times New Roman" w:hAnsi="Times New Roman" w:cs="Times New Roman"/>
          <w:sz w:val="24"/>
          <w:szCs w:val="24"/>
        </w:rPr>
        <w:t xml:space="preserve">dostawa nowej </w:t>
      </w:r>
      <w:r w:rsidR="005C0CFC" w:rsidRPr="006A67E8">
        <w:rPr>
          <w:rFonts w:ascii="Times New Roman" w:hAnsi="Times New Roman" w:cs="Times New Roman"/>
          <w:sz w:val="24"/>
          <w:szCs w:val="24"/>
        </w:rPr>
        <w:t>suszarni</w:t>
      </w:r>
      <w:r w:rsidR="009C4C8E" w:rsidRPr="006A67E8">
        <w:rPr>
          <w:rFonts w:ascii="Times New Roman" w:hAnsi="Times New Roman" w:cs="Times New Roman"/>
          <w:sz w:val="24"/>
          <w:szCs w:val="24"/>
        </w:rPr>
        <w:t xml:space="preserve"> przepływow</w:t>
      </w:r>
      <w:r w:rsidR="000F4AF1" w:rsidRPr="006A67E8">
        <w:rPr>
          <w:rFonts w:ascii="Times New Roman" w:hAnsi="Times New Roman" w:cs="Times New Roman"/>
          <w:sz w:val="24"/>
          <w:szCs w:val="24"/>
        </w:rPr>
        <w:t>ej</w:t>
      </w:r>
      <w:r w:rsidR="009C4C8E" w:rsidRPr="006A67E8">
        <w:rPr>
          <w:rFonts w:ascii="Times New Roman" w:hAnsi="Times New Roman" w:cs="Times New Roman"/>
          <w:sz w:val="24"/>
          <w:szCs w:val="24"/>
        </w:rPr>
        <w:t>, wibracyjna o charakterze fluidalnym z</w:t>
      </w:r>
      <w:r w:rsidR="000F4AF1" w:rsidRPr="006A67E8">
        <w:rPr>
          <w:rFonts w:ascii="Times New Roman" w:hAnsi="Times New Roman" w:cs="Times New Roman"/>
          <w:sz w:val="24"/>
          <w:szCs w:val="24"/>
        </w:rPr>
        <w:t> </w:t>
      </w:r>
      <w:r w:rsidR="009C4C8E" w:rsidRPr="006A67E8">
        <w:rPr>
          <w:rFonts w:ascii="Times New Roman" w:hAnsi="Times New Roman" w:cs="Times New Roman"/>
          <w:sz w:val="24"/>
          <w:szCs w:val="24"/>
        </w:rPr>
        <w:t>układem grzania pośredniego przez wymiennik z palnikiem olejowym</w:t>
      </w:r>
      <w:r w:rsidR="000F4AF1" w:rsidRPr="006A67E8">
        <w:rPr>
          <w:rFonts w:ascii="Times New Roman" w:hAnsi="Times New Roman" w:cs="Times New Roman"/>
          <w:sz w:val="24"/>
          <w:szCs w:val="24"/>
        </w:rPr>
        <w:t xml:space="preserve"> oraz funkcją odsiewu frakcji o wielkości &lt;3 mm</w:t>
      </w:r>
      <w:r w:rsidR="00F94281" w:rsidRPr="006A67E8">
        <w:rPr>
          <w:rFonts w:ascii="Times New Roman" w:hAnsi="Times New Roman" w:cs="Times New Roman"/>
          <w:sz w:val="24"/>
          <w:szCs w:val="24"/>
        </w:rPr>
        <w:t>,</w:t>
      </w:r>
      <w:r w:rsidR="009C4C8E" w:rsidRPr="006A67E8">
        <w:rPr>
          <w:rFonts w:ascii="Times New Roman" w:hAnsi="Times New Roman" w:cs="Times New Roman"/>
          <w:sz w:val="24"/>
          <w:szCs w:val="24"/>
        </w:rPr>
        <w:t xml:space="preserve"> </w:t>
      </w:r>
      <w:r w:rsidRPr="006A67E8">
        <w:rPr>
          <w:rFonts w:ascii="Times New Roman" w:hAnsi="Times New Roman" w:cs="Times New Roman"/>
          <w:sz w:val="24"/>
          <w:szCs w:val="24"/>
        </w:rPr>
        <w:t>zgodnie z opisem zawartym w niniejszym OPZ;</w:t>
      </w:r>
    </w:p>
    <w:p w14:paraId="7EF09D2D" w14:textId="7CDD90A7" w:rsidR="00991F01" w:rsidRPr="008426C2" w:rsidRDefault="005B5828" w:rsidP="00F74451">
      <w:pPr>
        <w:pStyle w:val="Normalny1"/>
        <w:numPr>
          <w:ilvl w:val="0"/>
          <w:numId w:val="35"/>
        </w:numPr>
        <w:spacing w:before="40" w:after="120"/>
        <w:ind w:left="0" w:firstLine="0"/>
        <w:rPr>
          <w:rFonts w:ascii="Times New Roman" w:hAnsi="Times New Roman" w:cs="Times New Roman"/>
          <w:sz w:val="24"/>
          <w:szCs w:val="24"/>
        </w:rPr>
      </w:pPr>
      <w:r w:rsidRPr="008426C2">
        <w:rPr>
          <w:rFonts w:ascii="Times New Roman" w:hAnsi="Times New Roman" w:cs="Times New Roman"/>
          <w:sz w:val="24"/>
          <w:szCs w:val="24"/>
        </w:rPr>
        <w:t>d</w:t>
      </w:r>
      <w:r w:rsidR="00991F01" w:rsidRPr="008426C2">
        <w:rPr>
          <w:rFonts w:ascii="Times New Roman" w:hAnsi="Times New Roman" w:cs="Times New Roman"/>
          <w:sz w:val="24"/>
          <w:szCs w:val="24"/>
        </w:rPr>
        <w:t>ostawa kompletn</w:t>
      </w:r>
      <w:r w:rsidR="00CC61EA" w:rsidRPr="008426C2">
        <w:rPr>
          <w:rFonts w:ascii="Times New Roman" w:hAnsi="Times New Roman" w:cs="Times New Roman"/>
          <w:sz w:val="24"/>
          <w:szCs w:val="24"/>
        </w:rPr>
        <w:t>ej</w:t>
      </w:r>
      <w:r w:rsidR="00991F01" w:rsidRPr="008426C2">
        <w:rPr>
          <w:rFonts w:ascii="Times New Roman" w:hAnsi="Times New Roman" w:cs="Times New Roman"/>
          <w:sz w:val="24"/>
          <w:szCs w:val="24"/>
        </w:rPr>
        <w:t xml:space="preserve"> kabin</w:t>
      </w:r>
      <w:r w:rsidR="00CC61EA" w:rsidRPr="008426C2">
        <w:rPr>
          <w:rFonts w:ascii="Times New Roman" w:hAnsi="Times New Roman" w:cs="Times New Roman"/>
          <w:sz w:val="24"/>
          <w:szCs w:val="24"/>
        </w:rPr>
        <w:t>y</w:t>
      </w:r>
      <w:r w:rsidR="00991F01" w:rsidRPr="008426C2">
        <w:rPr>
          <w:rFonts w:ascii="Times New Roman" w:hAnsi="Times New Roman" w:cs="Times New Roman"/>
          <w:sz w:val="24"/>
          <w:szCs w:val="24"/>
        </w:rPr>
        <w:t xml:space="preserve"> sortownicz</w:t>
      </w:r>
      <w:r w:rsidR="00CC61EA" w:rsidRPr="008426C2">
        <w:rPr>
          <w:rFonts w:ascii="Times New Roman" w:hAnsi="Times New Roman" w:cs="Times New Roman"/>
          <w:sz w:val="24"/>
          <w:szCs w:val="24"/>
        </w:rPr>
        <w:t>ej</w:t>
      </w:r>
      <w:r w:rsidR="00991F01" w:rsidRPr="008426C2">
        <w:rPr>
          <w:rFonts w:ascii="Times New Roman" w:hAnsi="Times New Roman" w:cs="Times New Roman"/>
          <w:sz w:val="24"/>
          <w:szCs w:val="24"/>
        </w:rPr>
        <w:t>, wyposażon</w:t>
      </w:r>
      <w:r w:rsidR="00CC61EA" w:rsidRPr="008426C2">
        <w:rPr>
          <w:rFonts w:ascii="Times New Roman" w:hAnsi="Times New Roman" w:cs="Times New Roman"/>
          <w:sz w:val="24"/>
          <w:szCs w:val="24"/>
        </w:rPr>
        <w:t>ej</w:t>
      </w:r>
      <w:r w:rsidR="00991F01" w:rsidRPr="008426C2">
        <w:rPr>
          <w:rFonts w:ascii="Times New Roman" w:hAnsi="Times New Roman" w:cs="Times New Roman"/>
          <w:sz w:val="24"/>
          <w:szCs w:val="24"/>
        </w:rPr>
        <w:t xml:space="preserve"> w zsypy. Stanowiska w</w:t>
      </w:r>
      <w:r w:rsidR="00E446CA" w:rsidRPr="008426C2">
        <w:rPr>
          <w:rFonts w:ascii="Times New Roman" w:hAnsi="Times New Roman" w:cs="Times New Roman"/>
          <w:sz w:val="24"/>
          <w:szCs w:val="24"/>
        </w:rPr>
        <w:t> </w:t>
      </w:r>
      <w:r w:rsidR="00991F01" w:rsidRPr="008426C2">
        <w:rPr>
          <w:rFonts w:ascii="Times New Roman" w:hAnsi="Times New Roman" w:cs="Times New Roman"/>
          <w:sz w:val="24"/>
          <w:szCs w:val="24"/>
        </w:rPr>
        <w:t>kabin</w:t>
      </w:r>
      <w:r w:rsidR="00CC61EA" w:rsidRPr="008426C2">
        <w:rPr>
          <w:rFonts w:ascii="Times New Roman" w:hAnsi="Times New Roman" w:cs="Times New Roman"/>
          <w:sz w:val="24"/>
          <w:szCs w:val="24"/>
        </w:rPr>
        <w:t>ie</w:t>
      </w:r>
      <w:r w:rsidR="00991F01" w:rsidRPr="008426C2">
        <w:rPr>
          <w:rFonts w:ascii="Times New Roman" w:hAnsi="Times New Roman" w:cs="Times New Roman"/>
          <w:sz w:val="24"/>
          <w:szCs w:val="24"/>
        </w:rPr>
        <w:t xml:space="preserve"> sortownic</w:t>
      </w:r>
      <w:r w:rsidR="00CC61EA" w:rsidRPr="008426C2">
        <w:rPr>
          <w:rFonts w:ascii="Times New Roman" w:hAnsi="Times New Roman" w:cs="Times New Roman"/>
          <w:sz w:val="24"/>
          <w:szCs w:val="24"/>
        </w:rPr>
        <w:t>zej</w:t>
      </w:r>
      <w:r w:rsidR="00991F01" w:rsidRPr="008426C2">
        <w:rPr>
          <w:rFonts w:ascii="Times New Roman" w:hAnsi="Times New Roman" w:cs="Times New Roman"/>
          <w:sz w:val="24"/>
          <w:szCs w:val="24"/>
        </w:rPr>
        <w:t xml:space="preserve"> powinn</w:t>
      </w:r>
      <w:r w:rsidR="00CC61EA" w:rsidRPr="008426C2">
        <w:rPr>
          <w:rFonts w:ascii="Times New Roman" w:hAnsi="Times New Roman" w:cs="Times New Roman"/>
          <w:sz w:val="24"/>
          <w:szCs w:val="24"/>
        </w:rPr>
        <w:t>o</w:t>
      </w:r>
      <w:r w:rsidR="00991F01" w:rsidRPr="008426C2">
        <w:rPr>
          <w:rFonts w:ascii="Times New Roman" w:hAnsi="Times New Roman" w:cs="Times New Roman"/>
          <w:sz w:val="24"/>
          <w:szCs w:val="24"/>
        </w:rPr>
        <w:t xml:space="preserve"> umożliwiać skuteczną separację odpadów, przy zachowaniu ergonomii pracy. Dostarczon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kabin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sortownicz</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powinn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być wentylowan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ogrzewan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oraz klimatyzowan</w:t>
      </w:r>
      <w:r w:rsidR="00CC61EA" w:rsidRPr="008426C2">
        <w:rPr>
          <w:rFonts w:ascii="Times New Roman" w:hAnsi="Times New Roman" w:cs="Times New Roman"/>
          <w:sz w:val="24"/>
          <w:szCs w:val="24"/>
        </w:rPr>
        <w:t>a</w:t>
      </w:r>
      <w:r w:rsidR="001E1E7B" w:rsidRPr="008426C2">
        <w:rPr>
          <w:rFonts w:ascii="Times New Roman" w:hAnsi="Times New Roman" w:cs="Times New Roman"/>
          <w:sz w:val="24"/>
          <w:szCs w:val="24"/>
        </w:rPr>
        <w:t>.</w:t>
      </w:r>
    </w:p>
    <w:p w14:paraId="4E903DD6" w14:textId="51C813D1" w:rsidR="00991F01" w:rsidRPr="008426C2" w:rsidRDefault="00991F01" w:rsidP="00F74451">
      <w:pPr>
        <w:pStyle w:val="Normalny1"/>
        <w:numPr>
          <w:ilvl w:val="0"/>
          <w:numId w:val="35"/>
        </w:numPr>
        <w:spacing w:before="40" w:after="120"/>
        <w:ind w:left="0" w:firstLine="0"/>
        <w:rPr>
          <w:rFonts w:ascii="Times New Roman" w:hAnsi="Times New Roman" w:cs="Times New Roman"/>
          <w:sz w:val="24"/>
          <w:szCs w:val="24"/>
        </w:rPr>
      </w:pPr>
      <w:r w:rsidRPr="008426C2">
        <w:rPr>
          <w:rFonts w:ascii="Times New Roman" w:hAnsi="Times New Roman" w:cs="Times New Roman"/>
          <w:sz w:val="24"/>
          <w:szCs w:val="24"/>
        </w:rPr>
        <w:lastRenderedPageBreak/>
        <w:t>dostawa taśmociągów zapewniających przepływ materiału pomiędzy wyżej wymienionymi urządzeniami. Jako taśmę należy zastosować taśmę przenośnikową tłuszczo i olejoodporną lub z</w:t>
      </w:r>
      <w:r w:rsidR="001354FC" w:rsidRPr="008426C2">
        <w:rPr>
          <w:rFonts w:ascii="Times New Roman" w:hAnsi="Times New Roman" w:cs="Times New Roman"/>
          <w:sz w:val="24"/>
          <w:szCs w:val="24"/>
        </w:rPr>
        <w:t>e</w:t>
      </w:r>
      <w:r w:rsidRPr="008426C2">
        <w:rPr>
          <w:rFonts w:ascii="Times New Roman" w:hAnsi="Times New Roman" w:cs="Times New Roman"/>
          <w:sz w:val="24"/>
          <w:szCs w:val="24"/>
        </w:rPr>
        <w:t xml:space="preserve"> zwiększonymi właściwościami fizyko-chemicznymi;</w:t>
      </w:r>
    </w:p>
    <w:p w14:paraId="353B430A" w14:textId="2D7A75B1" w:rsidR="000D22CE" w:rsidRPr="008426C2" w:rsidRDefault="00991F01" w:rsidP="00F74451">
      <w:pPr>
        <w:pStyle w:val="Normalny1"/>
        <w:numPr>
          <w:ilvl w:val="0"/>
          <w:numId w:val="35"/>
        </w:numPr>
        <w:spacing w:before="40" w:after="120"/>
        <w:ind w:left="0" w:firstLine="0"/>
        <w:rPr>
          <w:rFonts w:ascii="Times New Roman" w:hAnsi="Times New Roman" w:cs="Times New Roman"/>
          <w:sz w:val="24"/>
          <w:szCs w:val="24"/>
        </w:rPr>
      </w:pPr>
      <w:r w:rsidRPr="008426C2">
        <w:rPr>
          <w:rFonts w:ascii="Times New Roman" w:hAnsi="Times New Roman" w:cs="Times New Roman"/>
          <w:sz w:val="24"/>
          <w:szCs w:val="24"/>
        </w:rPr>
        <w:t>dostawa szafy</w:t>
      </w:r>
      <w:r w:rsidR="00EE0DA0" w:rsidRPr="008426C2">
        <w:rPr>
          <w:rFonts w:ascii="Times New Roman" w:hAnsi="Times New Roman" w:cs="Times New Roman"/>
          <w:sz w:val="24"/>
          <w:szCs w:val="24"/>
        </w:rPr>
        <w:t>/szaf</w:t>
      </w:r>
      <w:r w:rsidRPr="008426C2">
        <w:rPr>
          <w:rFonts w:ascii="Times New Roman" w:hAnsi="Times New Roman" w:cs="Times New Roman"/>
          <w:sz w:val="24"/>
          <w:szCs w:val="24"/>
        </w:rPr>
        <w:t xml:space="preserve"> sterowniczej</w:t>
      </w:r>
      <w:r w:rsidR="00EE0DA0" w:rsidRPr="008426C2">
        <w:rPr>
          <w:rFonts w:ascii="Times New Roman" w:hAnsi="Times New Roman" w:cs="Times New Roman"/>
          <w:sz w:val="24"/>
          <w:szCs w:val="24"/>
        </w:rPr>
        <w:t>/</w:t>
      </w:r>
      <w:proofErr w:type="spellStart"/>
      <w:r w:rsidR="00EE0DA0" w:rsidRPr="008426C2">
        <w:rPr>
          <w:rFonts w:ascii="Times New Roman" w:hAnsi="Times New Roman" w:cs="Times New Roman"/>
          <w:sz w:val="24"/>
          <w:szCs w:val="24"/>
        </w:rPr>
        <w:t>ych</w:t>
      </w:r>
      <w:proofErr w:type="spellEnd"/>
      <w:r w:rsidR="008426C2" w:rsidRPr="008426C2">
        <w:rPr>
          <w:rFonts w:ascii="Times New Roman" w:hAnsi="Times New Roman" w:cs="Times New Roman"/>
          <w:sz w:val="24"/>
          <w:szCs w:val="24"/>
        </w:rPr>
        <w:t>.</w:t>
      </w:r>
    </w:p>
    <w:p w14:paraId="71036103" w14:textId="17E0F3B1" w:rsidR="00430DCC" w:rsidRDefault="00430DCC" w:rsidP="00D671F3">
      <w:pPr>
        <w:pStyle w:val="Nagwek3"/>
      </w:pPr>
      <w:r w:rsidRPr="00430DCC">
        <w:t>Wymagania w zakresie systemu sterującego linią do segregacji szkła</w:t>
      </w:r>
    </w:p>
    <w:p w14:paraId="1C989F0A" w14:textId="70D5C066" w:rsidR="00E0642F" w:rsidRPr="00E0642F" w:rsidRDefault="00E0642F" w:rsidP="00A36D48">
      <w:pPr>
        <w:spacing w:before="40" w:after="120" w:line="276" w:lineRule="auto"/>
        <w:jc w:val="both"/>
      </w:pPr>
      <w:r w:rsidRPr="00E0642F">
        <w:t>Ponieważ linia suszenia szkła będzie częścią już funkcjonującego ciągu technologicznego, musi zostać wpięta i zintegrowana z systemem sterowania dla linii recyklingu szkła. Układ identycznie jak w pracującym systemie, musi mieć możliwość wyświetlania błędów i</w:t>
      </w:r>
      <w:r w:rsidR="008426C2">
        <w:t> </w:t>
      </w:r>
      <w:r w:rsidRPr="00E0642F">
        <w:t>awarii na ekranie, gdzie znajduje się wizualizacja wszystkich urządzeń, przenośników, napędów i ich nastaw oraz ich aktualny stan pracy.</w:t>
      </w:r>
    </w:p>
    <w:p w14:paraId="6DDAEC7B" w14:textId="113C11F3" w:rsidR="00430DCC" w:rsidRPr="00AB0483" w:rsidRDefault="00430DCC" w:rsidP="00A36D48">
      <w:pPr>
        <w:spacing w:before="40" w:after="120" w:line="276" w:lineRule="auto"/>
        <w:jc w:val="both"/>
      </w:pPr>
      <w:r w:rsidRPr="00AB0483">
        <w:t>Wizualizacja jest wykonana na systemie TIA PORTAL PROFESSIONAL V1</w:t>
      </w:r>
      <w:r w:rsidR="00AB0483" w:rsidRPr="00AB0483">
        <w:t xml:space="preserve">5.1 </w:t>
      </w:r>
      <w:r w:rsidR="00EF7AB0" w:rsidRPr="00AB0483">
        <w:t>w</w:t>
      </w:r>
      <w:r w:rsidR="00AB0483">
        <w:t> </w:t>
      </w:r>
      <w:r w:rsidR="00EF7AB0" w:rsidRPr="00AB0483">
        <w:t xml:space="preserve">wyodrębnionym </w:t>
      </w:r>
      <w:r w:rsidR="009D3446" w:rsidRPr="00AB0483">
        <w:t>kontenerze</w:t>
      </w:r>
      <w:r w:rsidR="00EF7AB0" w:rsidRPr="00AB0483">
        <w:t xml:space="preserve"> (pomieszczeniu) wewnątrz hali.</w:t>
      </w:r>
      <w:r w:rsidRPr="00AB0483">
        <w:t xml:space="preserve"> Wskazane przez Zamawianego przenośniki należy wyposażyć w</w:t>
      </w:r>
      <w:r w:rsidR="008426C2" w:rsidRPr="00AB0483">
        <w:t> </w:t>
      </w:r>
      <w:r w:rsidRPr="00AB0483">
        <w:t>możliwość regulacji prędkości poprzez zmianę nastaw. Układ zawierać ma wyświetlanie błędów i</w:t>
      </w:r>
      <w:r w:rsidR="00C7703A" w:rsidRPr="00AB0483">
        <w:t> </w:t>
      </w:r>
      <w:r w:rsidRPr="00AB0483">
        <w:t>awarii. Na ekranie znajdować się ma wizualizacja wszystkich</w:t>
      </w:r>
      <w:r w:rsidR="00EF7AB0" w:rsidRPr="00AB0483">
        <w:t xml:space="preserve"> urządzeń,</w:t>
      </w:r>
      <w:r w:rsidRPr="00AB0483">
        <w:t xml:space="preserve"> przenośników, napędów i ich nastaw oraz ich aktualny stan pracy.</w:t>
      </w:r>
    </w:p>
    <w:p w14:paraId="232B4F50" w14:textId="661CF6E3" w:rsidR="00FB55AB" w:rsidRDefault="00430DCC" w:rsidP="00A36D48">
      <w:pPr>
        <w:spacing w:before="40" w:after="120" w:line="276" w:lineRule="auto"/>
        <w:jc w:val="both"/>
      </w:pPr>
      <w:r w:rsidRPr="00A85399">
        <w:t xml:space="preserve">Należy </w:t>
      </w:r>
      <w:r w:rsidR="00C46215" w:rsidRPr="00A85399">
        <w:t>zastosować system</w:t>
      </w:r>
      <w:r w:rsidRPr="00A85399">
        <w:t xml:space="preserve"> bezpieczeństwa zgodny z wymogami i odpowiednimi normami umieszczony na linii</w:t>
      </w:r>
      <w:r w:rsidR="00974AC2">
        <w:t>,</w:t>
      </w:r>
      <w:r w:rsidRPr="00A85399">
        <w:t xml:space="preserve"> przy przenośnikach. Z ekranu kontrolnego należy przewidzieć możliwość pracy w cyklu automatycznym, półautomatycznym, ręcznym i serwisowym. </w:t>
      </w:r>
    </w:p>
    <w:p w14:paraId="25B8695B" w14:textId="1BB887FC" w:rsidR="00FB55AB" w:rsidRPr="00FB55AB" w:rsidRDefault="00FB55AB" w:rsidP="00FB55AB">
      <w:pPr>
        <w:pStyle w:val="Normalny1"/>
        <w:spacing w:before="40" w:after="120"/>
        <w:rPr>
          <w:rFonts w:ascii="Times New Roman" w:hAnsi="Times New Roman" w:cs="Times New Roman"/>
          <w:sz w:val="24"/>
          <w:szCs w:val="24"/>
        </w:rPr>
      </w:pPr>
      <w:r>
        <w:rPr>
          <w:rFonts w:ascii="Times New Roman" w:hAnsi="Times New Roman" w:cs="Times New Roman"/>
          <w:sz w:val="24"/>
          <w:szCs w:val="24"/>
        </w:rPr>
        <w:t>U</w:t>
      </w:r>
      <w:r w:rsidRPr="009C4C8E">
        <w:rPr>
          <w:rFonts w:ascii="Times New Roman" w:hAnsi="Times New Roman" w:cs="Times New Roman"/>
          <w:sz w:val="24"/>
          <w:szCs w:val="24"/>
        </w:rPr>
        <w:t xml:space="preserve">kład sterowania i bezpieczeństwa obsługujący </w:t>
      </w:r>
      <w:r>
        <w:rPr>
          <w:rFonts w:ascii="Times New Roman" w:hAnsi="Times New Roman" w:cs="Times New Roman"/>
          <w:sz w:val="24"/>
          <w:szCs w:val="24"/>
        </w:rPr>
        <w:t>linię będącą przedmiotem postępowania</w:t>
      </w:r>
      <w:r w:rsidRPr="009C4C8E">
        <w:rPr>
          <w:rFonts w:ascii="Times New Roman" w:hAnsi="Times New Roman" w:cs="Times New Roman"/>
          <w:sz w:val="24"/>
          <w:szCs w:val="24"/>
        </w:rPr>
        <w:t xml:space="preserve"> musi umożliwić wpięcie i </w:t>
      </w:r>
      <w:r>
        <w:rPr>
          <w:rFonts w:ascii="Times New Roman" w:hAnsi="Times New Roman" w:cs="Times New Roman"/>
          <w:sz w:val="24"/>
          <w:szCs w:val="24"/>
        </w:rPr>
        <w:t>pełną integrację</w:t>
      </w:r>
      <w:r w:rsidRPr="009C4C8E">
        <w:rPr>
          <w:rFonts w:ascii="Times New Roman" w:hAnsi="Times New Roman" w:cs="Times New Roman"/>
          <w:sz w:val="24"/>
          <w:szCs w:val="24"/>
        </w:rPr>
        <w:t xml:space="preserve"> z istniejącymi układem automatyki i sterowania na linii odzysku i recyklingu szkła</w:t>
      </w:r>
      <w:r>
        <w:rPr>
          <w:rFonts w:ascii="Times New Roman" w:hAnsi="Times New Roman" w:cs="Times New Roman"/>
          <w:sz w:val="24"/>
          <w:szCs w:val="24"/>
        </w:rPr>
        <w:t xml:space="preserve">, tak, by po rozbudowie </w:t>
      </w:r>
      <w:proofErr w:type="spellStart"/>
      <w:r>
        <w:rPr>
          <w:rFonts w:ascii="Times New Roman" w:hAnsi="Times New Roman" w:cs="Times New Roman"/>
          <w:sz w:val="24"/>
          <w:szCs w:val="24"/>
        </w:rPr>
        <w:t>AKPiA</w:t>
      </w:r>
      <w:proofErr w:type="spellEnd"/>
      <w:r>
        <w:rPr>
          <w:rFonts w:ascii="Times New Roman" w:hAnsi="Times New Roman" w:cs="Times New Roman"/>
          <w:sz w:val="24"/>
          <w:szCs w:val="24"/>
        </w:rPr>
        <w:t xml:space="preserve"> funkcjonowało jako jeden układ.</w:t>
      </w:r>
    </w:p>
    <w:p w14:paraId="0975B0DD" w14:textId="509C9435" w:rsidR="00991F01" w:rsidRDefault="00991F01" w:rsidP="00D671F3">
      <w:pPr>
        <w:pStyle w:val="Nagwek3"/>
      </w:pPr>
      <w:bookmarkStart w:id="88" w:name="_Toc29289927"/>
      <w:r w:rsidRPr="00BD56D3">
        <w:t>Wykorzystanie istniejących maszyn i urządzeń</w:t>
      </w:r>
      <w:bookmarkEnd w:id="88"/>
    </w:p>
    <w:p w14:paraId="5782D36C" w14:textId="2D51A32C" w:rsidR="00BA585F" w:rsidRPr="00A85399" w:rsidRDefault="00A85399" w:rsidP="00C7703A">
      <w:pPr>
        <w:spacing w:before="40" w:after="120" w:line="276" w:lineRule="auto"/>
        <w:jc w:val="both"/>
      </w:pPr>
      <w:r w:rsidRPr="00A85399">
        <w:t>Wykonawca przy projektowaniu linii do suszenia szkła powinien przewidzieć zintegrowanie linii z istniejącym ciągiem technologicznym recyklingu szkła. Nowy układ musi zostać wpięty w taki sposób, by zminimalizować ingerencję w pracujące maszyny i</w:t>
      </w:r>
      <w:r w:rsidR="00FB55AB">
        <w:t> </w:t>
      </w:r>
      <w:r w:rsidRPr="00A85399">
        <w:t xml:space="preserve">urządzenia. Jeśli, celem włączenia nowej linii, będą wymagane modyfikacje pracujących maszyn czy urządzeń, Wykonawca musi to przewidzieć </w:t>
      </w:r>
      <w:r>
        <w:t>i wykonać we własnym zakresie.</w:t>
      </w:r>
      <w:r w:rsidR="00624DAB">
        <w:t xml:space="preserve"> </w:t>
      </w:r>
      <w:r w:rsidR="00624DAB" w:rsidRPr="005C0CFC">
        <w:t xml:space="preserve">Koncepcja została przedstawiona na rysunku nr </w:t>
      </w:r>
      <w:r w:rsidR="005C0CFC">
        <w:t>2</w:t>
      </w:r>
      <w:r w:rsidR="00624DAB" w:rsidRPr="005C0CFC">
        <w:t>.</w:t>
      </w:r>
    </w:p>
    <w:p w14:paraId="548DE0B4" w14:textId="77777777" w:rsidR="00991F01" w:rsidRPr="00BD56D3" w:rsidRDefault="00991F01" w:rsidP="00D671F3">
      <w:pPr>
        <w:pStyle w:val="Nagwek3"/>
      </w:pPr>
      <w:bookmarkStart w:id="89" w:name="_Toc29289928"/>
      <w:r w:rsidRPr="00BD56D3">
        <w:t>Zakres robót budowlanych</w:t>
      </w:r>
      <w:bookmarkEnd w:id="89"/>
    </w:p>
    <w:p w14:paraId="08AA0723" w14:textId="77777777" w:rsidR="00991F01" w:rsidRPr="00BD56D3" w:rsidRDefault="00991F01"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Po stronie Wykonawcy przewiduje się:</w:t>
      </w:r>
    </w:p>
    <w:p w14:paraId="5EC976DE" w14:textId="34AC075A" w:rsidR="00A85399" w:rsidRDefault="00991F01" w:rsidP="00F74451">
      <w:pPr>
        <w:pStyle w:val="Normalny1"/>
        <w:numPr>
          <w:ilvl w:val="0"/>
          <w:numId w:val="34"/>
        </w:numPr>
        <w:spacing w:before="40" w:after="120"/>
        <w:ind w:left="0" w:firstLine="0"/>
        <w:rPr>
          <w:rFonts w:ascii="Times New Roman" w:hAnsi="Times New Roman" w:cs="Times New Roman"/>
          <w:sz w:val="24"/>
          <w:szCs w:val="24"/>
        </w:rPr>
      </w:pPr>
      <w:r w:rsidRPr="00A85399">
        <w:rPr>
          <w:rFonts w:ascii="Times New Roman" w:hAnsi="Times New Roman" w:cs="Times New Roman"/>
          <w:sz w:val="24"/>
          <w:szCs w:val="24"/>
        </w:rPr>
        <w:t xml:space="preserve">ewentualną realizację punktowych wzmocnień posadzek w hali </w:t>
      </w:r>
      <w:r w:rsidR="00887194" w:rsidRPr="00A85399">
        <w:rPr>
          <w:rFonts w:ascii="Times New Roman" w:hAnsi="Times New Roman" w:cs="Times New Roman"/>
          <w:sz w:val="24"/>
          <w:szCs w:val="24"/>
        </w:rPr>
        <w:t>instalacji</w:t>
      </w:r>
      <w:r w:rsidRPr="00A85399">
        <w:rPr>
          <w:rFonts w:ascii="Times New Roman" w:hAnsi="Times New Roman" w:cs="Times New Roman"/>
          <w:sz w:val="24"/>
          <w:szCs w:val="24"/>
        </w:rPr>
        <w:t xml:space="preserve"> i</w:t>
      </w:r>
      <w:r w:rsidR="008426C2">
        <w:rPr>
          <w:rFonts w:ascii="Times New Roman" w:hAnsi="Times New Roman" w:cs="Times New Roman"/>
          <w:sz w:val="24"/>
          <w:szCs w:val="24"/>
        </w:rPr>
        <w:t> </w:t>
      </w:r>
      <w:r w:rsidRPr="00A85399">
        <w:rPr>
          <w:rFonts w:ascii="Times New Roman" w:hAnsi="Times New Roman" w:cs="Times New Roman"/>
          <w:sz w:val="24"/>
          <w:szCs w:val="24"/>
        </w:rPr>
        <w:t xml:space="preserve">wykonania </w:t>
      </w:r>
      <w:r w:rsidR="00A85399">
        <w:rPr>
          <w:rFonts w:ascii="Times New Roman" w:hAnsi="Times New Roman" w:cs="Times New Roman"/>
          <w:sz w:val="24"/>
          <w:szCs w:val="24"/>
        </w:rPr>
        <w:t>nawierzchni lub ich wzmocnienia;</w:t>
      </w:r>
    </w:p>
    <w:p w14:paraId="2A297BB7" w14:textId="34D0A753" w:rsidR="00991F01" w:rsidRPr="00A85399" w:rsidRDefault="00991F01" w:rsidP="00F74451">
      <w:pPr>
        <w:pStyle w:val="Normalny1"/>
        <w:numPr>
          <w:ilvl w:val="0"/>
          <w:numId w:val="34"/>
        </w:numPr>
        <w:spacing w:before="40" w:after="120"/>
        <w:ind w:left="0" w:firstLine="0"/>
        <w:rPr>
          <w:rFonts w:ascii="Times New Roman" w:hAnsi="Times New Roman" w:cs="Times New Roman"/>
          <w:sz w:val="24"/>
          <w:szCs w:val="24"/>
        </w:rPr>
      </w:pPr>
      <w:r w:rsidRPr="00A85399">
        <w:rPr>
          <w:rFonts w:ascii="Times New Roman" w:hAnsi="Times New Roman" w:cs="Times New Roman"/>
          <w:sz w:val="24"/>
          <w:szCs w:val="24"/>
        </w:rPr>
        <w:t>ewentualne wykonanie otworów technologicznych</w:t>
      </w:r>
      <w:r w:rsidR="00EE4DF0" w:rsidRPr="00A85399">
        <w:rPr>
          <w:rFonts w:ascii="Times New Roman" w:hAnsi="Times New Roman" w:cs="Times New Roman"/>
          <w:sz w:val="24"/>
          <w:szCs w:val="24"/>
        </w:rPr>
        <w:t xml:space="preserve"> w ścianach hali</w:t>
      </w:r>
      <w:r w:rsidRPr="00A85399">
        <w:rPr>
          <w:rFonts w:ascii="Times New Roman" w:hAnsi="Times New Roman" w:cs="Times New Roman"/>
          <w:sz w:val="24"/>
          <w:szCs w:val="24"/>
        </w:rPr>
        <w:t>;</w:t>
      </w:r>
    </w:p>
    <w:p w14:paraId="147BD242" w14:textId="77777777" w:rsidR="00991F01" w:rsidRPr="00BD56D3" w:rsidRDefault="00991F01" w:rsidP="00F74451">
      <w:pPr>
        <w:pStyle w:val="Normalny1"/>
        <w:numPr>
          <w:ilvl w:val="0"/>
          <w:numId w:val="3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ewentualne wykonanie nowych murów oporowych;</w:t>
      </w:r>
    </w:p>
    <w:p w14:paraId="1E74BBE7" w14:textId="18F0DBF1" w:rsidR="00991F01" w:rsidRPr="00C7703A" w:rsidRDefault="008426C2" w:rsidP="00F74451">
      <w:pPr>
        <w:pStyle w:val="Normalny1"/>
        <w:numPr>
          <w:ilvl w:val="0"/>
          <w:numId w:val="34"/>
        </w:numPr>
        <w:spacing w:before="40" w:after="120"/>
        <w:ind w:left="0" w:firstLine="0"/>
        <w:rPr>
          <w:rFonts w:ascii="Times New Roman" w:hAnsi="Times New Roman" w:cs="Times New Roman"/>
          <w:sz w:val="24"/>
          <w:szCs w:val="24"/>
        </w:rPr>
      </w:pPr>
      <w:r>
        <w:rPr>
          <w:rFonts w:ascii="Times New Roman" w:hAnsi="Times New Roman" w:cs="Times New Roman"/>
          <w:sz w:val="24"/>
          <w:szCs w:val="24"/>
        </w:rPr>
        <w:lastRenderedPageBreak/>
        <w:t xml:space="preserve">wykonanie instalacji elektrycznych </w:t>
      </w:r>
      <w:r w:rsidRPr="00BD56D3">
        <w:rPr>
          <w:rFonts w:ascii="Times New Roman" w:hAnsi="Times New Roman" w:cs="Times New Roman"/>
          <w:sz w:val="24"/>
          <w:szCs w:val="24"/>
        </w:rPr>
        <w:t>dla potrzeb technologii do wskazanych miejsc istniejącej hali i wykonanie niezbędnych modyfikacji</w:t>
      </w:r>
      <w:r>
        <w:rPr>
          <w:rFonts w:ascii="Times New Roman" w:hAnsi="Times New Roman" w:cs="Times New Roman"/>
          <w:sz w:val="24"/>
          <w:szCs w:val="24"/>
        </w:rPr>
        <w:t xml:space="preserve"> oraz </w:t>
      </w:r>
      <w:r w:rsidR="00A85399">
        <w:rPr>
          <w:rFonts w:ascii="Times New Roman" w:hAnsi="Times New Roman" w:cs="Times New Roman"/>
          <w:sz w:val="24"/>
          <w:szCs w:val="24"/>
        </w:rPr>
        <w:t>bezkolizy</w:t>
      </w:r>
      <w:r>
        <w:rPr>
          <w:rFonts w:ascii="Times New Roman" w:hAnsi="Times New Roman" w:cs="Times New Roman"/>
          <w:sz w:val="24"/>
          <w:szCs w:val="24"/>
        </w:rPr>
        <w:t>jne prowadzenie tras kablowych.</w:t>
      </w:r>
    </w:p>
    <w:p w14:paraId="7AB46381" w14:textId="55396485" w:rsidR="00991F01" w:rsidRDefault="00DA6CEE" w:rsidP="001E1019">
      <w:pPr>
        <w:pStyle w:val="Nagwek3"/>
      </w:pPr>
      <w:r w:rsidRPr="007534F6">
        <w:t xml:space="preserve">Miejsce montażu instalacji – </w:t>
      </w:r>
      <w:r w:rsidR="00D31119">
        <w:t>linii do suszenia i wstępnej separacji mechanicznej odpadów szkła</w:t>
      </w:r>
    </w:p>
    <w:p w14:paraId="1EECBA50" w14:textId="54B909B7" w:rsidR="00991F01" w:rsidRPr="00D31119" w:rsidRDefault="00991F01" w:rsidP="00A36D48">
      <w:pPr>
        <w:pStyle w:val="Normalny1"/>
        <w:spacing w:before="40" w:after="120"/>
        <w:rPr>
          <w:rFonts w:ascii="Times New Roman" w:hAnsi="Times New Roman" w:cs="Times New Roman"/>
          <w:sz w:val="24"/>
          <w:szCs w:val="24"/>
        </w:rPr>
      </w:pPr>
      <w:r w:rsidRPr="00D31119">
        <w:rPr>
          <w:rFonts w:ascii="Times New Roman" w:hAnsi="Times New Roman" w:cs="Times New Roman"/>
          <w:sz w:val="24"/>
          <w:szCs w:val="24"/>
        </w:rPr>
        <w:t>Na rysunku poniżej przedstawion</w:t>
      </w:r>
      <w:r w:rsidR="00DA6CEE" w:rsidRPr="00D31119">
        <w:rPr>
          <w:rFonts w:ascii="Times New Roman" w:hAnsi="Times New Roman" w:cs="Times New Roman"/>
          <w:sz w:val="24"/>
          <w:szCs w:val="24"/>
        </w:rPr>
        <w:t>a</w:t>
      </w:r>
      <w:r w:rsidRPr="00D31119">
        <w:rPr>
          <w:rFonts w:ascii="Times New Roman" w:hAnsi="Times New Roman" w:cs="Times New Roman"/>
          <w:sz w:val="24"/>
          <w:szCs w:val="24"/>
        </w:rPr>
        <w:t xml:space="preserve"> został</w:t>
      </w:r>
      <w:r w:rsidR="00DA6CEE" w:rsidRPr="00D31119">
        <w:rPr>
          <w:rFonts w:ascii="Times New Roman" w:hAnsi="Times New Roman" w:cs="Times New Roman"/>
          <w:sz w:val="24"/>
          <w:szCs w:val="24"/>
        </w:rPr>
        <w:t>a</w:t>
      </w:r>
      <w:r w:rsidRPr="00D31119">
        <w:rPr>
          <w:rFonts w:ascii="Times New Roman" w:hAnsi="Times New Roman" w:cs="Times New Roman"/>
          <w:sz w:val="24"/>
          <w:szCs w:val="24"/>
        </w:rPr>
        <w:t xml:space="preserve"> </w:t>
      </w:r>
      <w:r w:rsidR="00D31119" w:rsidRPr="00D31119">
        <w:rPr>
          <w:rFonts w:ascii="Times New Roman" w:hAnsi="Times New Roman" w:cs="Times New Roman"/>
          <w:sz w:val="24"/>
          <w:szCs w:val="24"/>
        </w:rPr>
        <w:t xml:space="preserve">instalacja do recyklingu szkła </w:t>
      </w:r>
      <w:r w:rsidR="00C51333" w:rsidRPr="00D31119">
        <w:rPr>
          <w:rFonts w:ascii="Times New Roman" w:hAnsi="Times New Roman" w:cs="Times New Roman"/>
          <w:sz w:val="24"/>
          <w:szCs w:val="24"/>
        </w:rPr>
        <w:t xml:space="preserve">oraz zaznaczone zostały </w:t>
      </w:r>
      <w:r w:rsidR="00C83B8A" w:rsidRPr="00D31119">
        <w:rPr>
          <w:rFonts w:ascii="Times New Roman" w:hAnsi="Times New Roman" w:cs="Times New Roman"/>
          <w:sz w:val="24"/>
          <w:szCs w:val="24"/>
        </w:rPr>
        <w:t>obszary,</w:t>
      </w:r>
      <w:r w:rsidRPr="00D31119">
        <w:rPr>
          <w:rFonts w:ascii="Times New Roman" w:hAnsi="Times New Roman" w:cs="Times New Roman"/>
          <w:sz w:val="24"/>
          <w:szCs w:val="24"/>
        </w:rPr>
        <w:t xml:space="preserve"> </w:t>
      </w:r>
      <w:r w:rsidR="007534F6" w:rsidRPr="00D31119">
        <w:rPr>
          <w:rFonts w:ascii="Times New Roman" w:hAnsi="Times New Roman" w:cs="Times New Roman"/>
          <w:sz w:val="24"/>
          <w:szCs w:val="24"/>
        </w:rPr>
        <w:t>na których ma zostać zamontowan</w:t>
      </w:r>
      <w:r w:rsidR="00D31119" w:rsidRPr="00D31119">
        <w:rPr>
          <w:rFonts w:ascii="Times New Roman" w:hAnsi="Times New Roman" w:cs="Times New Roman"/>
          <w:sz w:val="24"/>
          <w:szCs w:val="24"/>
        </w:rPr>
        <w:t xml:space="preserve">a linia do suszenia i wstępnej separacji </w:t>
      </w:r>
      <w:r w:rsidR="00D31119" w:rsidRPr="0041319F">
        <w:rPr>
          <w:rFonts w:ascii="Times New Roman" w:hAnsi="Times New Roman" w:cs="Times New Roman"/>
          <w:sz w:val="24"/>
          <w:szCs w:val="24"/>
        </w:rPr>
        <w:t xml:space="preserve">mechanicznej </w:t>
      </w:r>
      <w:r w:rsidR="009449DE" w:rsidRPr="0041319F">
        <w:rPr>
          <w:rFonts w:ascii="Times New Roman" w:hAnsi="Times New Roman" w:cs="Times New Roman"/>
          <w:sz w:val="24"/>
          <w:szCs w:val="24"/>
        </w:rPr>
        <w:t>stłuczki szklanej</w:t>
      </w:r>
      <w:r w:rsidR="00D31119" w:rsidRPr="0041319F">
        <w:rPr>
          <w:rFonts w:ascii="Times New Roman" w:hAnsi="Times New Roman" w:cs="Times New Roman"/>
          <w:sz w:val="24"/>
          <w:szCs w:val="24"/>
        </w:rPr>
        <w:t>.</w:t>
      </w:r>
      <w:r w:rsidR="007534F6" w:rsidRPr="00D31119">
        <w:rPr>
          <w:rFonts w:ascii="Times New Roman" w:hAnsi="Times New Roman" w:cs="Times New Roman"/>
          <w:sz w:val="24"/>
          <w:szCs w:val="24"/>
        </w:rPr>
        <w:t xml:space="preserve"> </w:t>
      </w:r>
      <w:r w:rsidRPr="00D31119">
        <w:rPr>
          <w:rFonts w:ascii="Times New Roman" w:hAnsi="Times New Roman" w:cs="Times New Roman"/>
          <w:sz w:val="24"/>
          <w:szCs w:val="24"/>
        </w:rPr>
        <w:t>Zamawiający zastrzega, że wyłącznie w tych obszarach możliwe jest wstawienie maszyn i urządzeń zgodnie z niniejszym OPZ</w:t>
      </w:r>
      <w:r w:rsidR="00416034" w:rsidRPr="00D31119">
        <w:rPr>
          <w:rFonts w:ascii="Times New Roman" w:hAnsi="Times New Roman" w:cs="Times New Roman"/>
          <w:sz w:val="24"/>
          <w:szCs w:val="24"/>
        </w:rPr>
        <w:t>.</w:t>
      </w:r>
    </w:p>
    <w:p w14:paraId="1F620BB5" w14:textId="4489F9D8" w:rsidR="002A6B69" w:rsidRDefault="00A85399" w:rsidP="008130D2">
      <w:pPr>
        <w:ind w:left="-993"/>
      </w:pPr>
      <w:r>
        <w:rPr>
          <w:noProof/>
        </w:rPr>
        <w:drawing>
          <wp:inline distT="0" distB="0" distL="0" distR="0" wp14:anchorId="362B6DC9" wp14:editId="600781FC">
            <wp:extent cx="6008742" cy="4328795"/>
            <wp:effectExtent l="12700" t="12700" r="11430" b="146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a:picLocks noChangeAspect="1" noChangeArrowheads="1"/>
                    </pic:cNvPicPr>
                  </pic:nvPicPr>
                  <pic:blipFill>
                    <a:blip r:embed="rId11"/>
                    <a:stretch>
                      <a:fillRect/>
                    </a:stretch>
                  </pic:blipFill>
                  <pic:spPr bwMode="auto">
                    <a:xfrm>
                      <a:off x="0" y="0"/>
                      <a:ext cx="6008742" cy="4328795"/>
                    </a:xfrm>
                    <a:prstGeom prst="rect">
                      <a:avLst/>
                    </a:prstGeom>
                    <a:noFill/>
                    <a:ln>
                      <a:solidFill>
                        <a:schemeClr val="tx1"/>
                      </a:solidFill>
                    </a:ln>
                  </pic:spPr>
                </pic:pic>
              </a:graphicData>
            </a:graphic>
          </wp:inline>
        </w:drawing>
      </w:r>
    </w:p>
    <w:p w14:paraId="438B247B" w14:textId="548E78DB" w:rsidR="00A85399" w:rsidRPr="008130D2" w:rsidRDefault="00A85399" w:rsidP="00A85399">
      <w:pPr>
        <w:rPr>
          <w:sz w:val="18"/>
          <w:szCs w:val="18"/>
        </w:rPr>
      </w:pPr>
      <w:r w:rsidRPr="008130D2">
        <w:rPr>
          <w:sz w:val="18"/>
          <w:szCs w:val="18"/>
        </w:rPr>
        <w:t xml:space="preserve">Rysunek </w:t>
      </w:r>
      <w:r w:rsidR="005C0CFC">
        <w:rPr>
          <w:sz w:val="18"/>
          <w:szCs w:val="18"/>
        </w:rPr>
        <w:t>2</w:t>
      </w:r>
      <w:r w:rsidRPr="008130D2">
        <w:rPr>
          <w:sz w:val="18"/>
          <w:szCs w:val="18"/>
        </w:rPr>
        <w:t>. Schematyczne przedstawienie lokalizacji instalacji do OPZ.</w:t>
      </w:r>
    </w:p>
    <w:p w14:paraId="52DF5C33" w14:textId="3B8A8250" w:rsidR="00370495" w:rsidRPr="008130D2" w:rsidRDefault="00A85399" w:rsidP="00A85399">
      <w:r w:rsidRPr="008130D2">
        <w:rPr>
          <w:sz w:val="18"/>
          <w:szCs w:val="18"/>
        </w:rPr>
        <w:t>(1) - strefa załadunku, (2) - strefa kontroli (sortowania), (3) - strefa transportu, (4) - strefa kruszenia, (5) - strefa suszenia</w:t>
      </w:r>
      <w:r w:rsidR="00ED4734">
        <w:rPr>
          <w:sz w:val="18"/>
          <w:szCs w:val="18"/>
        </w:rPr>
        <w:t xml:space="preserve"> i odsiewu</w:t>
      </w:r>
      <w:r w:rsidRPr="008130D2">
        <w:rPr>
          <w:sz w:val="18"/>
          <w:szCs w:val="18"/>
        </w:rPr>
        <w:t>,</w:t>
      </w:r>
      <w:r w:rsidR="00ED4734">
        <w:rPr>
          <w:sz w:val="18"/>
          <w:szCs w:val="18"/>
        </w:rPr>
        <w:t xml:space="preserve"> </w:t>
      </w:r>
      <w:r w:rsidRPr="008130D2">
        <w:rPr>
          <w:sz w:val="18"/>
          <w:szCs w:val="18"/>
        </w:rPr>
        <w:t xml:space="preserve">(6) - strefa </w:t>
      </w:r>
      <w:r w:rsidR="00ED4734">
        <w:rPr>
          <w:sz w:val="18"/>
          <w:szCs w:val="18"/>
        </w:rPr>
        <w:t>wyjściowa</w:t>
      </w:r>
      <w:r w:rsidR="00FB55AB">
        <w:rPr>
          <w:sz w:val="18"/>
          <w:szCs w:val="18"/>
        </w:rPr>
        <w:t xml:space="preserve"> frakcji 0-3 mm</w:t>
      </w:r>
      <w:r w:rsidRPr="008130D2">
        <w:rPr>
          <w:sz w:val="18"/>
          <w:szCs w:val="18"/>
        </w:rPr>
        <w:t xml:space="preserve">, (7) - strefa </w:t>
      </w:r>
      <w:r w:rsidR="00ED4734">
        <w:rPr>
          <w:sz w:val="18"/>
          <w:szCs w:val="18"/>
        </w:rPr>
        <w:t>transportu</w:t>
      </w:r>
      <w:r w:rsidRPr="008130D2">
        <w:rPr>
          <w:sz w:val="18"/>
          <w:szCs w:val="18"/>
        </w:rPr>
        <w:t xml:space="preserve">, (8) </w:t>
      </w:r>
      <w:r w:rsidR="00ED4734">
        <w:rPr>
          <w:sz w:val="18"/>
          <w:szCs w:val="18"/>
        </w:rPr>
        <w:t>–</w:t>
      </w:r>
      <w:r w:rsidRPr="008130D2">
        <w:rPr>
          <w:sz w:val="18"/>
          <w:szCs w:val="18"/>
        </w:rPr>
        <w:t xml:space="preserve"> </w:t>
      </w:r>
      <w:r w:rsidR="00ED4734">
        <w:rPr>
          <w:sz w:val="18"/>
          <w:szCs w:val="18"/>
        </w:rPr>
        <w:t>przesyp na istniejącą linię technologiczną</w:t>
      </w:r>
    </w:p>
    <w:p w14:paraId="20D4E3FF" w14:textId="481B3292" w:rsidR="00433E75" w:rsidRPr="00433E75" w:rsidRDefault="00433E75" w:rsidP="00433E75">
      <w:pPr>
        <w:jc w:val="center"/>
        <w:rPr>
          <w:i/>
          <w:iCs/>
        </w:rPr>
      </w:pPr>
    </w:p>
    <w:p w14:paraId="5BF7B938" w14:textId="69CB0C9F" w:rsidR="002E208E" w:rsidRPr="00BD56D3" w:rsidRDefault="002E208E" w:rsidP="00D671F3">
      <w:pPr>
        <w:pStyle w:val="Nagwek3"/>
      </w:pPr>
      <w:r w:rsidRPr="00BD56D3">
        <w:t xml:space="preserve">Opis procesu przepływu materiału </w:t>
      </w:r>
      <w:r w:rsidR="007534F6">
        <w:t xml:space="preserve">w segmencie do </w:t>
      </w:r>
      <w:r w:rsidR="008426C2">
        <w:t>suszenia</w:t>
      </w:r>
      <w:r w:rsidR="007534F6">
        <w:t xml:space="preserve"> szkła </w:t>
      </w:r>
    </w:p>
    <w:p w14:paraId="7BC70233" w14:textId="3747C3CB" w:rsidR="00BA585F" w:rsidRPr="00A4758C" w:rsidRDefault="008130D2" w:rsidP="00D671F3">
      <w:pPr>
        <w:spacing w:before="40" w:after="120" w:line="276" w:lineRule="auto"/>
        <w:jc w:val="both"/>
      </w:pPr>
      <w:r w:rsidRPr="008130D2">
        <w:t>Zasyp nowoprojektowanej linii do suszenia szkła będzie następował na zewnątrz hali sortowania, po przeciwnej stronie względem obecnego zasypu (który pozostanie jako wejście dla odpadów nie wymagających suszenia). Następnie odpady trafią do dwustanowiskowej kabiny, stanowiącej punkt kontroli materiału wsadowego. Tam w</w:t>
      </w:r>
      <w:r>
        <w:t> </w:t>
      </w:r>
      <w:r w:rsidRPr="008130D2">
        <w:t xml:space="preserve">sposób manualny będą mogły być usunięte zanieczyszczenia gabarytowe. Kolejnym elementem będzie wydajna dwuwałowa kruszarka, mająca za zadanie rozkruszenie butelek, </w:t>
      </w:r>
      <w:r w:rsidRPr="008130D2">
        <w:lastRenderedPageBreak/>
        <w:t xml:space="preserve">słoików i innych opakowań szklanych. Materiał bezpośrednio z kruszarki </w:t>
      </w:r>
      <w:r w:rsidR="007E6959">
        <w:t>ma trafić</w:t>
      </w:r>
      <w:r w:rsidRPr="008130D2">
        <w:t xml:space="preserve"> do 10</w:t>
      </w:r>
      <w:r w:rsidR="0041319F">
        <w:t> </w:t>
      </w:r>
      <w:r w:rsidRPr="008130D2">
        <w:t>m suszarni</w:t>
      </w:r>
      <w:r w:rsidR="007E6959">
        <w:t>.</w:t>
      </w:r>
      <w:r w:rsidRPr="008130D2">
        <w:t xml:space="preserve"> </w:t>
      </w:r>
      <w:r w:rsidR="00861CA0" w:rsidRPr="007E6959">
        <w:t>Proces</w:t>
      </w:r>
      <w:r w:rsidR="007E6959" w:rsidRPr="007E6959">
        <w:t xml:space="preserve"> suszenia</w:t>
      </w:r>
      <w:r w:rsidR="00861CA0" w:rsidRPr="007E6959">
        <w:t xml:space="preserve"> ma polegać na jednoczesnym ruchu ciepłego strumienia powietrza i masy odpadów szklanych. Podgrzany czynnik suszący (powietrze) ma przekazywać ciepło na wilgotny odpad wsadowy i jednocześnie odseparowywać z niego wilgoć. Ruch wibracyjny pokładów urządzenia </w:t>
      </w:r>
      <w:r w:rsidR="007E6959" w:rsidRPr="007E6959">
        <w:t xml:space="preserve">ma </w:t>
      </w:r>
      <w:r w:rsidR="00861CA0" w:rsidRPr="007E6959">
        <w:t>za zadanie ułatwić ruch odpadu a</w:t>
      </w:r>
      <w:r w:rsidR="007E6959">
        <w:t> </w:t>
      </w:r>
      <w:r w:rsidR="00861CA0" w:rsidRPr="007E6959">
        <w:t>jednocześnie, dzięki zastosowanej perforacji pozwolić na odseparowanie frakcji &lt;3 mm</w:t>
      </w:r>
      <w:r w:rsidR="00BA585F">
        <w:t>, która zostanie skierowana na zewnątrz hali</w:t>
      </w:r>
      <w:r w:rsidRPr="008130D2">
        <w:t xml:space="preserve">. Powietrze procesowe zostanie odciągnięte do filtra cząstek stałych natomiast wysuszony odpad za pomocą przenośników zostanie przekierowany </w:t>
      </w:r>
      <w:r w:rsidR="007E6959">
        <w:t xml:space="preserve">na istniejący ciąg technologiczny. </w:t>
      </w:r>
    </w:p>
    <w:p w14:paraId="26143BE4" w14:textId="15B98A6D" w:rsidR="00050F1C" w:rsidRPr="00BD56D3" w:rsidRDefault="00050F1C" w:rsidP="00D671F3">
      <w:pPr>
        <w:spacing w:before="40" w:after="120" w:line="276" w:lineRule="auto"/>
        <w:jc w:val="both"/>
        <w:rPr>
          <w:b/>
        </w:rPr>
      </w:pPr>
      <w:r w:rsidRPr="00EE58C6">
        <w:rPr>
          <w:b/>
        </w:rPr>
        <w:t>Uwaga</w:t>
      </w:r>
      <w:r w:rsidR="00991F01" w:rsidRPr="00EE58C6">
        <w:rPr>
          <w:b/>
        </w:rPr>
        <w:t xml:space="preserve">! </w:t>
      </w:r>
      <w:r w:rsidRPr="00EE58C6">
        <w:rPr>
          <w:b/>
        </w:rPr>
        <w:t>Zamawiający wymaga, aby przed przystąpieniem do złożenia oferty Wykonawca odbył wizję lokalną w celu</w:t>
      </w:r>
      <w:r w:rsidR="00A142C9" w:rsidRPr="00EE58C6">
        <w:rPr>
          <w:b/>
        </w:rPr>
        <w:t xml:space="preserve"> dokonania</w:t>
      </w:r>
      <w:r w:rsidRPr="00EE58C6">
        <w:rPr>
          <w:b/>
        </w:rPr>
        <w:t xml:space="preserve"> obmiaru hali i </w:t>
      </w:r>
      <w:r w:rsidR="00CA589E" w:rsidRPr="00EE58C6">
        <w:rPr>
          <w:b/>
        </w:rPr>
        <w:t xml:space="preserve">oraz zapoznaniem się z zagospodarowaniem terenu wokół hali. </w:t>
      </w:r>
      <w:r w:rsidRPr="00EE58C6">
        <w:rPr>
          <w:b/>
        </w:rPr>
        <w:t xml:space="preserve">Zamawiający nie ponosi odpowiedzialności, za ewentualne </w:t>
      </w:r>
      <w:r w:rsidR="00CA589E" w:rsidRPr="00EE58C6">
        <w:rPr>
          <w:b/>
        </w:rPr>
        <w:t xml:space="preserve">kolizje z konstrukcją hali, jej stężeniami lub innymi istniejącymi instalacjami. </w:t>
      </w:r>
    </w:p>
    <w:p w14:paraId="06A1BFE8" w14:textId="77777777" w:rsidR="00817D48" w:rsidRPr="00BD56D3" w:rsidRDefault="00817D48" w:rsidP="003A537F"/>
    <w:p w14:paraId="1F7A5DF4" w14:textId="54A0CB26" w:rsidR="00224B54" w:rsidRDefault="00CB2FD2" w:rsidP="00224B54">
      <w:pPr>
        <w:pStyle w:val="Nagwek2"/>
      </w:pPr>
      <w:bookmarkStart w:id="90" w:name="_Toc161234174"/>
      <w:r w:rsidRPr="00BD56D3">
        <w:t xml:space="preserve">Wymagania </w:t>
      </w:r>
      <w:r w:rsidR="00C56112" w:rsidRPr="00BD56D3">
        <w:t xml:space="preserve">dla nowo dostarczonego </w:t>
      </w:r>
      <w:r w:rsidRPr="00BD56D3">
        <w:t>wyposażenia linii</w:t>
      </w:r>
      <w:bookmarkEnd w:id="90"/>
    </w:p>
    <w:p w14:paraId="2086ABB0" w14:textId="524D845E" w:rsidR="00591EAF" w:rsidRDefault="00591EAF" w:rsidP="00D671F3">
      <w:pPr>
        <w:spacing w:line="276" w:lineRule="auto"/>
        <w:jc w:val="both"/>
        <w:rPr>
          <w:lang w:eastAsia="ar-SA"/>
        </w:rPr>
      </w:pPr>
      <w:r w:rsidRPr="00591EAF">
        <w:rPr>
          <w:lang w:eastAsia="ar-SA"/>
        </w:rPr>
        <w:t>Poniżej zestawiono minimalne parametry techniczne i wydajnościowe poszczególnych maszyn i urządzeń wchodzących w skład linii do suszenia. Zaprojektowanie optymalnego układu i ostateczny dobór parametrów będzie wynikał z</w:t>
      </w:r>
      <w:r>
        <w:rPr>
          <w:lang w:eastAsia="ar-SA"/>
        </w:rPr>
        <w:t> </w:t>
      </w:r>
      <w:r w:rsidRPr="00591EAF">
        <w:rPr>
          <w:lang w:eastAsia="ar-SA"/>
        </w:rPr>
        <w:t>projektu wykonawczego i leży po stronie Wykonawcy.</w:t>
      </w:r>
    </w:p>
    <w:p w14:paraId="3B8DE36D" w14:textId="77777777" w:rsidR="002E3C31" w:rsidRDefault="002E3C31" w:rsidP="00F74451">
      <w:pPr>
        <w:pStyle w:val="Nagwek3"/>
        <w:numPr>
          <w:ilvl w:val="0"/>
          <w:numId w:val="28"/>
        </w:numPr>
      </w:pPr>
      <w:r w:rsidRPr="00BD56D3">
        <w:t>Przenośniki taśmowe</w:t>
      </w:r>
    </w:p>
    <w:p w14:paraId="4D5AA95C" w14:textId="158F3C49" w:rsidR="002E3C31" w:rsidRPr="008426C2" w:rsidRDefault="002E3C31" w:rsidP="00D671F3">
      <w:pPr>
        <w:pStyle w:val="Normalny1"/>
        <w:spacing w:before="40" w:after="120"/>
        <w:rPr>
          <w:rFonts w:ascii="Times New Roman" w:hAnsi="Times New Roman" w:cs="Times New Roman"/>
          <w:sz w:val="24"/>
          <w:szCs w:val="24"/>
        </w:rPr>
      </w:pPr>
      <w:r w:rsidRPr="008426C2">
        <w:rPr>
          <w:rFonts w:ascii="Times New Roman" w:hAnsi="Times New Roman" w:cs="Times New Roman"/>
          <w:sz w:val="24"/>
          <w:szCs w:val="24"/>
        </w:rPr>
        <w:t>Do</w:t>
      </w:r>
      <w:r w:rsidR="008426C2" w:rsidRPr="008426C2">
        <w:rPr>
          <w:rFonts w:ascii="Times New Roman" w:hAnsi="Times New Roman" w:cs="Times New Roman"/>
          <w:sz w:val="24"/>
          <w:szCs w:val="24"/>
        </w:rPr>
        <w:t>starczone przenośniki powinny być urządzeniami specjalistycznymi, dostosowanymi do transportu odpadów szkła pochodzenia komunalnego</w:t>
      </w:r>
      <w:r w:rsidR="008130D2" w:rsidRPr="008426C2">
        <w:rPr>
          <w:rFonts w:ascii="Times New Roman" w:hAnsi="Times New Roman" w:cs="Times New Roman"/>
          <w:sz w:val="24"/>
          <w:szCs w:val="24"/>
        </w:rPr>
        <w:t>.</w:t>
      </w:r>
    </w:p>
    <w:p w14:paraId="2A200351" w14:textId="11C51146" w:rsidR="002E3C31" w:rsidRPr="00BD56D3" w:rsidRDefault="002E3C31" w:rsidP="00D671F3">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Konstrukcj</w:t>
      </w:r>
      <w:r w:rsidR="008426C2">
        <w:rPr>
          <w:rFonts w:ascii="Times New Roman" w:hAnsi="Times New Roman" w:cs="Times New Roman"/>
          <w:sz w:val="24"/>
          <w:szCs w:val="24"/>
        </w:rPr>
        <w:t>e przenośników</w:t>
      </w:r>
      <w:r w:rsidRPr="00BD56D3">
        <w:rPr>
          <w:rFonts w:ascii="Times New Roman" w:hAnsi="Times New Roman" w:cs="Times New Roman"/>
          <w:sz w:val="24"/>
          <w:szCs w:val="24"/>
        </w:rPr>
        <w:t xml:space="preserve"> winn</w:t>
      </w:r>
      <w:r w:rsidR="008426C2">
        <w:rPr>
          <w:rFonts w:ascii="Times New Roman" w:hAnsi="Times New Roman" w:cs="Times New Roman"/>
          <w:sz w:val="24"/>
          <w:szCs w:val="24"/>
        </w:rPr>
        <w:t>y</w:t>
      </w:r>
      <w:r w:rsidRPr="00BD56D3">
        <w:rPr>
          <w:rFonts w:ascii="Times New Roman" w:hAnsi="Times New Roman" w:cs="Times New Roman"/>
          <w:sz w:val="24"/>
          <w:szCs w:val="24"/>
        </w:rPr>
        <w:t xml:space="preserve"> składać się z giętej i skręcanej konstrukcji z blachy stalowej i profili stalowych o budowie w układzie modułowym</w:t>
      </w:r>
      <w:r w:rsidR="009449DE">
        <w:rPr>
          <w:rFonts w:ascii="Times New Roman" w:hAnsi="Times New Roman" w:cs="Times New Roman"/>
          <w:sz w:val="24"/>
          <w:szCs w:val="24"/>
        </w:rPr>
        <w:t>,</w:t>
      </w:r>
      <w:r w:rsidRPr="00BD56D3">
        <w:rPr>
          <w:rFonts w:ascii="Times New Roman" w:hAnsi="Times New Roman" w:cs="Times New Roman"/>
          <w:sz w:val="24"/>
          <w:szCs w:val="24"/>
        </w:rPr>
        <w:t xml:space="preserve"> przy maksymalnej długości każdego modułu do 3000 mm. Grubość blach konstrukcji podstawowej </w:t>
      </w:r>
      <w:r w:rsidR="00FD019E">
        <w:rPr>
          <w:rFonts w:ascii="Times New Roman" w:hAnsi="Times New Roman" w:cs="Times New Roman"/>
          <w:sz w:val="24"/>
          <w:szCs w:val="24"/>
        </w:rPr>
        <w:t xml:space="preserve">oraz burt bocznych </w:t>
      </w:r>
      <w:r w:rsidR="001155F5">
        <w:rPr>
          <w:rFonts w:ascii="Times New Roman" w:hAnsi="Times New Roman" w:cs="Times New Roman"/>
          <w:sz w:val="24"/>
          <w:szCs w:val="24"/>
        </w:rPr>
        <w:t>po</w:t>
      </w:r>
      <w:r w:rsidRPr="00BD56D3">
        <w:rPr>
          <w:rFonts w:ascii="Times New Roman" w:hAnsi="Times New Roman" w:cs="Times New Roman"/>
          <w:sz w:val="24"/>
          <w:szCs w:val="24"/>
        </w:rPr>
        <w:t>winna wynosić minimum 3 mm</w:t>
      </w:r>
      <w:r w:rsidR="00FD019E">
        <w:rPr>
          <w:rFonts w:ascii="Times New Roman" w:hAnsi="Times New Roman" w:cs="Times New Roman"/>
          <w:sz w:val="24"/>
          <w:szCs w:val="24"/>
        </w:rPr>
        <w:t>.</w:t>
      </w:r>
      <w:r w:rsidR="00036A7C">
        <w:rPr>
          <w:rFonts w:ascii="Times New Roman" w:hAnsi="Times New Roman" w:cs="Times New Roman"/>
          <w:sz w:val="24"/>
          <w:szCs w:val="24"/>
        </w:rPr>
        <w:t xml:space="preserve"> </w:t>
      </w:r>
      <w:r w:rsidR="00FD019E">
        <w:rPr>
          <w:rFonts w:ascii="Times New Roman" w:hAnsi="Times New Roman" w:cs="Times New Roman"/>
          <w:sz w:val="24"/>
          <w:szCs w:val="24"/>
        </w:rPr>
        <w:t>D</w:t>
      </w:r>
      <w:r w:rsidR="00036A7C" w:rsidRPr="00EE58C6">
        <w:rPr>
          <w:rFonts w:ascii="Times New Roman" w:hAnsi="Times New Roman" w:cs="Times New Roman"/>
          <w:sz w:val="24"/>
          <w:szCs w:val="24"/>
        </w:rPr>
        <w:t xml:space="preserve">opuszcza </w:t>
      </w:r>
      <w:r w:rsidR="00FD019E">
        <w:rPr>
          <w:rFonts w:ascii="Times New Roman" w:hAnsi="Times New Roman" w:cs="Times New Roman"/>
          <w:sz w:val="24"/>
          <w:szCs w:val="24"/>
        </w:rPr>
        <w:t xml:space="preserve">się </w:t>
      </w:r>
      <w:r w:rsidR="00036A7C" w:rsidRPr="00EE58C6">
        <w:rPr>
          <w:rFonts w:ascii="Times New Roman" w:hAnsi="Times New Roman" w:cs="Times New Roman"/>
          <w:sz w:val="24"/>
          <w:szCs w:val="24"/>
        </w:rPr>
        <w:t>stosowanie taśmociągów nieckowych (</w:t>
      </w:r>
      <w:proofErr w:type="spellStart"/>
      <w:r w:rsidR="00036A7C" w:rsidRPr="00EE58C6">
        <w:rPr>
          <w:rFonts w:ascii="Times New Roman" w:hAnsi="Times New Roman" w:cs="Times New Roman"/>
          <w:sz w:val="24"/>
          <w:szCs w:val="24"/>
        </w:rPr>
        <w:t>muldowych</w:t>
      </w:r>
      <w:proofErr w:type="spellEnd"/>
      <w:r w:rsidR="00036A7C" w:rsidRPr="00EE58C6">
        <w:rPr>
          <w:rFonts w:ascii="Times New Roman" w:hAnsi="Times New Roman" w:cs="Times New Roman"/>
          <w:sz w:val="24"/>
          <w:szCs w:val="24"/>
        </w:rPr>
        <w:t>) bez burt bocznych</w:t>
      </w:r>
      <w:r w:rsidR="00EE58C6">
        <w:rPr>
          <w:rFonts w:ascii="Times New Roman" w:hAnsi="Times New Roman" w:cs="Times New Roman"/>
          <w:sz w:val="24"/>
          <w:szCs w:val="24"/>
        </w:rPr>
        <w:t xml:space="preserve"> w miejscach uzasadnionych i</w:t>
      </w:r>
      <w:r w:rsidR="00A324FC">
        <w:rPr>
          <w:rFonts w:ascii="Times New Roman" w:hAnsi="Times New Roman" w:cs="Times New Roman"/>
          <w:sz w:val="24"/>
          <w:szCs w:val="24"/>
        </w:rPr>
        <w:t> </w:t>
      </w:r>
      <w:r w:rsidR="00EE58C6">
        <w:rPr>
          <w:rFonts w:ascii="Times New Roman" w:hAnsi="Times New Roman" w:cs="Times New Roman"/>
          <w:sz w:val="24"/>
          <w:szCs w:val="24"/>
        </w:rPr>
        <w:t>uzgodnionych z</w:t>
      </w:r>
      <w:r w:rsidR="00FD019E">
        <w:rPr>
          <w:rFonts w:ascii="Times New Roman" w:hAnsi="Times New Roman" w:cs="Times New Roman"/>
          <w:sz w:val="24"/>
          <w:szCs w:val="24"/>
        </w:rPr>
        <w:t> </w:t>
      </w:r>
      <w:r w:rsidR="00EE58C6">
        <w:rPr>
          <w:rFonts w:ascii="Times New Roman" w:hAnsi="Times New Roman" w:cs="Times New Roman"/>
          <w:sz w:val="24"/>
          <w:szCs w:val="24"/>
        </w:rPr>
        <w:t>Zamawiającym</w:t>
      </w:r>
      <w:r w:rsidR="00036A7C" w:rsidRPr="00EE58C6">
        <w:rPr>
          <w:rFonts w:ascii="Times New Roman" w:hAnsi="Times New Roman" w:cs="Times New Roman"/>
          <w:sz w:val="24"/>
          <w:szCs w:val="24"/>
        </w:rPr>
        <w:t>.</w:t>
      </w:r>
    </w:p>
    <w:p w14:paraId="44D610C8" w14:textId="4AE300D3" w:rsidR="00A324FC" w:rsidRPr="00A324FC" w:rsidRDefault="00FD019E" w:rsidP="00D671F3">
      <w:pPr>
        <w:pStyle w:val="Normalny1"/>
        <w:spacing w:before="40" w:after="120"/>
        <w:rPr>
          <w:rFonts w:ascii="Times New Roman" w:hAnsi="Times New Roman" w:cs="Times New Roman"/>
          <w:sz w:val="24"/>
          <w:szCs w:val="24"/>
        </w:rPr>
      </w:pPr>
      <w:r>
        <w:rPr>
          <w:rFonts w:ascii="Times New Roman" w:hAnsi="Times New Roman" w:cs="Times New Roman"/>
          <w:sz w:val="24"/>
          <w:szCs w:val="24"/>
        </w:rPr>
        <w:t>Kąt ugięcia taśm</w:t>
      </w:r>
      <w:r w:rsidR="002E3C31" w:rsidRPr="00BD56D3">
        <w:rPr>
          <w:rFonts w:ascii="Times New Roman" w:hAnsi="Times New Roman" w:cs="Times New Roman"/>
          <w:sz w:val="24"/>
          <w:szCs w:val="24"/>
        </w:rPr>
        <w:t xml:space="preserve"> przenośnik</w:t>
      </w:r>
      <w:r>
        <w:rPr>
          <w:rFonts w:ascii="Times New Roman" w:hAnsi="Times New Roman" w:cs="Times New Roman"/>
          <w:sz w:val="24"/>
          <w:szCs w:val="24"/>
        </w:rPr>
        <w:t>ów</w:t>
      </w:r>
      <w:r w:rsidR="002E3C31" w:rsidRPr="00BD56D3">
        <w:rPr>
          <w:rFonts w:ascii="Times New Roman" w:hAnsi="Times New Roman" w:cs="Times New Roman"/>
          <w:sz w:val="24"/>
          <w:szCs w:val="24"/>
        </w:rPr>
        <w:t xml:space="preserve"> (kąt pochylenia krążników bocznych) w zależności od przeznaczenia przenośnika </w:t>
      </w:r>
      <w:r>
        <w:rPr>
          <w:rFonts w:ascii="Times New Roman" w:hAnsi="Times New Roman" w:cs="Times New Roman"/>
          <w:sz w:val="24"/>
          <w:szCs w:val="24"/>
        </w:rPr>
        <w:t>po</w:t>
      </w:r>
      <w:r w:rsidR="002E3C31" w:rsidRPr="00BD56D3">
        <w:rPr>
          <w:rFonts w:ascii="Times New Roman" w:hAnsi="Times New Roman" w:cs="Times New Roman"/>
          <w:sz w:val="24"/>
          <w:szCs w:val="24"/>
        </w:rPr>
        <w:t>winien wynosić od 0</w:t>
      </w:r>
      <w:r w:rsidR="002E3C31" w:rsidRPr="00BD56D3">
        <w:rPr>
          <w:rFonts w:ascii="Times New Roman" w:hAnsi="Times New Roman" w:cs="Times New Roman"/>
          <w:sz w:val="24"/>
          <w:szCs w:val="24"/>
          <w:vertAlign w:val="superscript"/>
        </w:rPr>
        <w:t>0</w:t>
      </w:r>
      <w:r w:rsidR="002E3C31" w:rsidRPr="00BD56D3">
        <w:rPr>
          <w:rFonts w:ascii="Times New Roman" w:hAnsi="Times New Roman" w:cs="Times New Roman"/>
          <w:sz w:val="24"/>
          <w:szCs w:val="24"/>
        </w:rPr>
        <w:t xml:space="preserve"> </w:t>
      </w:r>
      <w:r w:rsidR="002E3C31" w:rsidRPr="00EE58C6">
        <w:rPr>
          <w:rFonts w:ascii="Times New Roman" w:hAnsi="Times New Roman" w:cs="Times New Roman"/>
          <w:sz w:val="24"/>
          <w:szCs w:val="24"/>
        </w:rPr>
        <w:t xml:space="preserve">do </w:t>
      </w:r>
      <w:r w:rsidR="00825150" w:rsidRPr="00EE58C6">
        <w:rPr>
          <w:rFonts w:ascii="Times New Roman" w:hAnsi="Times New Roman" w:cs="Times New Roman"/>
          <w:sz w:val="24"/>
          <w:szCs w:val="24"/>
        </w:rPr>
        <w:t>25</w:t>
      </w:r>
      <w:r w:rsidR="002E3C31" w:rsidRPr="00EE58C6">
        <w:rPr>
          <w:rFonts w:ascii="Times New Roman" w:hAnsi="Times New Roman" w:cs="Times New Roman"/>
          <w:sz w:val="24"/>
          <w:szCs w:val="24"/>
          <w:vertAlign w:val="superscript"/>
        </w:rPr>
        <w:t>0</w:t>
      </w:r>
      <w:r w:rsidR="002E3C31" w:rsidRPr="00EE58C6">
        <w:rPr>
          <w:rFonts w:ascii="Times New Roman" w:hAnsi="Times New Roman" w:cs="Times New Roman"/>
          <w:sz w:val="24"/>
          <w:szCs w:val="24"/>
        </w:rPr>
        <w:t>.</w:t>
      </w:r>
      <w:r w:rsidR="00825150" w:rsidRPr="00EE58C6">
        <w:rPr>
          <w:rFonts w:ascii="Times New Roman" w:hAnsi="Times New Roman" w:cs="Times New Roman"/>
          <w:sz w:val="24"/>
          <w:szCs w:val="24"/>
        </w:rPr>
        <w:t xml:space="preserve"> </w:t>
      </w:r>
      <w:r w:rsidR="00A324FC" w:rsidRPr="00A324FC">
        <w:rPr>
          <w:rFonts w:ascii="Times New Roman" w:hAnsi="Times New Roman" w:cs="Times New Roman"/>
          <w:sz w:val="24"/>
          <w:szCs w:val="24"/>
        </w:rPr>
        <w:t>Rodzaj przenośników i</w:t>
      </w:r>
      <w:r w:rsidR="00A324FC">
        <w:rPr>
          <w:rFonts w:ascii="Times New Roman" w:hAnsi="Times New Roman" w:cs="Times New Roman"/>
          <w:sz w:val="24"/>
          <w:szCs w:val="24"/>
        </w:rPr>
        <w:t> </w:t>
      </w:r>
      <w:r w:rsidR="00A324FC" w:rsidRPr="00A324FC">
        <w:rPr>
          <w:rFonts w:ascii="Times New Roman" w:hAnsi="Times New Roman" w:cs="Times New Roman"/>
          <w:sz w:val="24"/>
          <w:szCs w:val="24"/>
        </w:rPr>
        <w:t>wysokość progów powinna być dostosowana do kąta nachylenia i rodzaju transportowanego materiału. W przypadku występowania przenośnika o dużym kącie nachylenia (&gt;35</w:t>
      </w:r>
      <w:r>
        <w:rPr>
          <w:rFonts w:ascii="Times New Roman" w:hAnsi="Times New Roman" w:cs="Times New Roman"/>
          <w:sz w:val="24"/>
          <w:szCs w:val="24"/>
        </w:rPr>
        <w:t>°</w:t>
      </w:r>
      <w:r w:rsidR="00A324FC" w:rsidRPr="00A324FC">
        <w:rPr>
          <w:rFonts w:ascii="Times New Roman" w:hAnsi="Times New Roman" w:cs="Times New Roman"/>
          <w:sz w:val="24"/>
          <w:szCs w:val="24"/>
        </w:rPr>
        <w:t>) należy przedstawić Zamawiającemu szczegółową koncepcję techniczną proponowanego rozwiązania. Wykonawca w zależności od rodzaju transportowanego materiału oraz funkcji przenośnika musi dokonać doboru przenośników wykonanych jako:</w:t>
      </w:r>
    </w:p>
    <w:p w14:paraId="634E9F32" w14:textId="77777777" w:rsidR="00A324FC" w:rsidRPr="00A324FC" w:rsidRDefault="00A324FC" w:rsidP="00F74451">
      <w:pPr>
        <w:pStyle w:val="Normalny1"/>
        <w:numPr>
          <w:ilvl w:val="0"/>
          <w:numId w:val="43"/>
        </w:numPr>
        <w:spacing w:before="40" w:after="120"/>
        <w:ind w:left="0" w:firstLine="0"/>
        <w:rPr>
          <w:rFonts w:ascii="Times New Roman" w:hAnsi="Times New Roman" w:cs="Times New Roman"/>
          <w:sz w:val="24"/>
          <w:szCs w:val="24"/>
        </w:rPr>
      </w:pPr>
      <w:r w:rsidRPr="00A324FC">
        <w:rPr>
          <w:rFonts w:ascii="Times New Roman" w:hAnsi="Times New Roman" w:cs="Times New Roman"/>
          <w:sz w:val="24"/>
          <w:szCs w:val="24"/>
        </w:rPr>
        <w:t xml:space="preserve">kombinowane </w:t>
      </w:r>
      <w:proofErr w:type="spellStart"/>
      <w:r w:rsidRPr="00A324FC">
        <w:rPr>
          <w:rFonts w:ascii="Times New Roman" w:hAnsi="Times New Roman" w:cs="Times New Roman"/>
          <w:sz w:val="24"/>
          <w:szCs w:val="24"/>
        </w:rPr>
        <w:t>krążnikowo</w:t>
      </w:r>
      <w:proofErr w:type="spellEnd"/>
      <w:r w:rsidRPr="00A324FC">
        <w:rPr>
          <w:rFonts w:ascii="Times New Roman" w:hAnsi="Times New Roman" w:cs="Times New Roman"/>
          <w:sz w:val="24"/>
          <w:szCs w:val="24"/>
        </w:rPr>
        <w:t>-ślizgowe i/lub ślizgowe,</w:t>
      </w:r>
    </w:p>
    <w:p w14:paraId="5A3E397F" w14:textId="77777777" w:rsidR="00A324FC" w:rsidRPr="00A324FC" w:rsidRDefault="00A324FC" w:rsidP="00F74451">
      <w:pPr>
        <w:pStyle w:val="Normalny1"/>
        <w:numPr>
          <w:ilvl w:val="0"/>
          <w:numId w:val="43"/>
        </w:numPr>
        <w:spacing w:before="40" w:after="120"/>
        <w:ind w:left="0" w:firstLine="0"/>
        <w:rPr>
          <w:rFonts w:ascii="Times New Roman" w:hAnsi="Times New Roman" w:cs="Times New Roman"/>
          <w:sz w:val="24"/>
          <w:szCs w:val="24"/>
        </w:rPr>
      </w:pPr>
      <w:proofErr w:type="spellStart"/>
      <w:r w:rsidRPr="00A324FC">
        <w:rPr>
          <w:rFonts w:ascii="Times New Roman" w:hAnsi="Times New Roman" w:cs="Times New Roman"/>
          <w:sz w:val="24"/>
          <w:szCs w:val="24"/>
        </w:rPr>
        <w:t>krążnikowe</w:t>
      </w:r>
      <w:proofErr w:type="spellEnd"/>
      <w:r w:rsidRPr="00A324FC">
        <w:rPr>
          <w:rFonts w:ascii="Times New Roman" w:hAnsi="Times New Roman" w:cs="Times New Roman"/>
          <w:sz w:val="24"/>
          <w:szCs w:val="24"/>
        </w:rPr>
        <w:t xml:space="preserve"> trójrolkowe, nieckowe (</w:t>
      </w:r>
      <w:proofErr w:type="spellStart"/>
      <w:r w:rsidRPr="00A324FC">
        <w:rPr>
          <w:rFonts w:ascii="Times New Roman" w:hAnsi="Times New Roman" w:cs="Times New Roman"/>
          <w:sz w:val="24"/>
          <w:szCs w:val="24"/>
        </w:rPr>
        <w:t>muldowe</w:t>
      </w:r>
      <w:proofErr w:type="spellEnd"/>
      <w:r w:rsidRPr="00A324FC">
        <w:rPr>
          <w:rFonts w:ascii="Times New Roman" w:hAnsi="Times New Roman" w:cs="Times New Roman"/>
          <w:sz w:val="24"/>
          <w:szCs w:val="24"/>
        </w:rPr>
        <w:t>),</w:t>
      </w:r>
    </w:p>
    <w:p w14:paraId="31266549" w14:textId="77777777" w:rsidR="00A324FC" w:rsidRPr="00A324FC" w:rsidRDefault="00A324FC" w:rsidP="00F74451">
      <w:pPr>
        <w:pStyle w:val="Normalny1"/>
        <w:numPr>
          <w:ilvl w:val="0"/>
          <w:numId w:val="43"/>
        </w:numPr>
        <w:spacing w:before="40" w:after="120"/>
        <w:ind w:left="0" w:firstLine="0"/>
        <w:rPr>
          <w:rFonts w:ascii="Times New Roman" w:hAnsi="Times New Roman" w:cs="Times New Roman"/>
          <w:sz w:val="24"/>
          <w:szCs w:val="24"/>
        </w:rPr>
      </w:pPr>
      <w:r w:rsidRPr="00A324FC">
        <w:rPr>
          <w:rFonts w:ascii="Times New Roman" w:hAnsi="Times New Roman" w:cs="Times New Roman"/>
          <w:sz w:val="24"/>
          <w:szCs w:val="24"/>
        </w:rPr>
        <w:lastRenderedPageBreak/>
        <w:t>inne specjalistyczne po uzgodnieniu rozwiązania z Zamawiającym.</w:t>
      </w:r>
    </w:p>
    <w:p w14:paraId="3392F2FA" w14:textId="094DA8D4" w:rsidR="002E3C31" w:rsidRPr="00A324FC" w:rsidRDefault="002E3C31" w:rsidP="00D671F3">
      <w:pPr>
        <w:pStyle w:val="Normalny1"/>
        <w:spacing w:before="40" w:after="120"/>
        <w:rPr>
          <w:rFonts w:ascii="Times New Roman" w:hAnsi="Times New Roman" w:cs="Times New Roman"/>
          <w:sz w:val="24"/>
          <w:szCs w:val="24"/>
        </w:rPr>
      </w:pPr>
      <w:r w:rsidRPr="00A324FC">
        <w:rPr>
          <w:rFonts w:ascii="Times New Roman" w:hAnsi="Times New Roman" w:cs="Times New Roman"/>
          <w:sz w:val="24"/>
          <w:szCs w:val="24"/>
        </w:rPr>
        <w:t>Taśm</w:t>
      </w:r>
      <w:r w:rsidR="00FD019E">
        <w:rPr>
          <w:rFonts w:ascii="Times New Roman" w:hAnsi="Times New Roman" w:cs="Times New Roman"/>
          <w:sz w:val="24"/>
          <w:szCs w:val="24"/>
        </w:rPr>
        <w:t>y</w:t>
      </w:r>
      <w:r w:rsidRPr="00A324FC">
        <w:rPr>
          <w:rFonts w:ascii="Times New Roman" w:hAnsi="Times New Roman" w:cs="Times New Roman"/>
          <w:sz w:val="24"/>
          <w:szCs w:val="24"/>
        </w:rPr>
        <w:t xml:space="preserve"> przenośników </w:t>
      </w:r>
      <w:r w:rsidR="00FD019E">
        <w:rPr>
          <w:rFonts w:ascii="Times New Roman" w:hAnsi="Times New Roman" w:cs="Times New Roman"/>
          <w:sz w:val="24"/>
          <w:szCs w:val="24"/>
        </w:rPr>
        <w:t>powinny</w:t>
      </w:r>
      <w:r w:rsidRPr="00A324FC">
        <w:rPr>
          <w:rFonts w:ascii="Times New Roman" w:hAnsi="Times New Roman" w:cs="Times New Roman"/>
          <w:sz w:val="24"/>
          <w:szCs w:val="24"/>
        </w:rPr>
        <w:t xml:space="preserve"> być odporn</w:t>
      </w:r>
      <w:r w:rsidR="00FD019E">
        <w:rPr>
          <w:rFonts w:ascii="Times New Roman" w:hAnsi="Times New Roman" w:cs="Times New Roman"/>
          <w:sz w:val="24"/>
          <w:szCs w:val="24"/>
        </w:rPr>
        <w:t>e</w:t>
      </w:r>
      <w:r w:rsidRPr="00A324FC">
        <w:rPr>
          <w:rFonts w:ascii="Times New Roman" w:hAnsi="Times New Roman" w:cs="Times New Roman"/>
          <w:sz w:val="24"/>
          <w:szCs w:val="24"/>
        </w:rPr>
        <w:t xml:space="preserve"> na działanie tłuszczy i olejów. Wymagana jest wysoka wytrzymałość taśmy na rozrywanie (taśma wielowarstwowa). Nie są dopuszczalne szwy na</w:t>
      </w:r>
      <w:r w:rsidR="00236679" w:rsidRPr="00A324FC">
        <w:rPr>
          <w:rFonts w:ascii="Times New Roman" w:hAnsi="Times New Roman" w:cs="Times New Roman"/>
          <w:sz w:val="24"/>
          <w:szCs w:val="24"/>
        </w:rPr>
        <w:t> </w:t>
      </w:r>
      <w:r w:rsidRPr="00A324FC">
        <w:rPr>
          <w:rFonts w:ascii="Times New Roman" w:hAnsi="Times New Roman" w:cs="Times New Roman"/>
          <w:sz w:val="24"/>
          <w:szCs w:val="24"/>
        </w:rPr>
        <w:t>taśmie biegnące poprzecznie do kierunku transportu (osi podłużnej przenośnika).</w:t>
      </w:r>
    </w:p>
    <w:p w14:paraId="27803FE8" w14:textId="77777777" w:rsidR="002E3C31" w:rsidRPr="00A324FC" w:rsidRDefault="002E3C31" w:rsidP="00D671F3">
      <w:pPr>
        <w:spacing w:before="40" w:after="120" w:line="276" w:lineRule="auto"/>
        <w:jc w:val="both"/>
      </w:pPr>
      <w:r w:rsidRPr="00A324FC">
        <w:t>Wymagania dla taśm:</w:t>
      </w:r>
    </w:p>
    <w:p w14:paraId="7E206E03" w14:textId="77777777" w:rsidR="002E3C31" w:rsidRPr="00A324FC" w:rsidRDefault="002E3C31" w:rsidP="00F74451">
      <w:pPr>
        <w:pStyle w:val="Akapitzlist"/>
        <w:numPr>
          <w:ilvl w:val="0"/>
          <w:numId w:val="26"/>
        </w:numPr>
        <w:spacing w:before="40" w:after="120" w:line="276" w:lineRule="auto"/>
        <w:ind w:left="0" w:firstLine="0"/>
        <w:contextualSpacing w:val="0"/>
        <w:jc w:val="both"/>
      </w:pPr>
      <w:r w:rsidRPr="00A324FC">
        <w:t>EP – taśma poliestrowo-poliamidowa,</w:t>
      </w:r>
    </w:p>
    <w:p w14:paraId="3D2954EA" w14:textId="77777777" w:rsidR="002E3C31" w:rsidRPr="00BD56D3" w:rsidRDefault="002E3C31" w:rsidP="00F74451">
      <w:pPr>
        <w:pStyle w:val="Akapitzlist"/>
        <w:numPr>
          <w:ilvl w:val="0"/>
          <w:numId w:val="26"/>
        </w:numPr>
        <w:spacing w:before="40" w:after="120" w:line="276" w:lineRule="auto"/>
        <w:ind w:left="0" w:firstLine="0"/>
        <w:contextualSpacing w:val="0"/>
        <w:jc w:val="both"/>
      </w:pPr>
      <w:r w:rsidRPr="00BD56D3">
        <w:t>400 – minimalna wytrzymałość na rozrywanie w N/mm</w:t>
      </w:r>
      <w:r w:rsidRPr="00BD56D3">
        <w:rPr>
          <w:vertAlign w:val="superscript"/>
        </w:rPr>
        <w:t>2</w:t>
      </w:r>
      <w:r w:rsidRPr="00BD56D3">
        <w:t>,</w:t>
      </w:r>
    </w:p>
    <w:p w14:paraId="75AB572B" w14:textId="77777777" w:rsidR="002E3C31" w:rsidRDefault="002E3C31" w:rsidP="00F74451">
      <w:pPr>
        <w:pStyle w:val="Akapitzlist"/>
        <w:numPr>
          <w:ilvl w:val="0"/>
          <w:numId w:val="26"/>
        </w:numPr>
        <w:spacing w:before="40" w:after="120" w:line="276" w:lineRule="auto"/>
        <w:ind w:left="0" w:firstLine="0"/>
        <w:contextualSpacing w:val="0"/>
        <w:jc w:val="both"/>
      </w:pPr>
      <w:r w:rsidRPr="00BD56D3">
        <w:t>3 – minimalna ilość przekładek.</w:t>
      </w:r>
    </w:p>
    <w:p w14:paraId="493BF55F" w14:textId="2F5894F0" w:rsidR="002E3C31" w:rsidRPr="00BD56D3" w:rsidRDefault="00A324FC" w:rsidP="00D671F3">
      <w:pPr>
        <w:spacing w:before="40" w:after="120" w:line="276" w:lineRule="auto"/>
        <w:jc w:val="both"/>
      </w:pPr>
      <w:r w:rsidRPr="00A324FC">
        <w:t>Taśmociągi pracujące na styku z suszarnią muszą być wyposażone w taśmy ognioodporne pozwalające na pracę z materiałem do 200</w:t>
      </w:r>
      <w:r w:rsidRPr="00A324FC">
        <w:rPr>
          <w:vertAlign w:val="superscript"/>
        </w:rPr>
        <w:t>O</w:t>
      </w:r>
      <w:r w:rsidRPr="00A324FC">
        <w:t>C</w:t>
      </w:r>
      <w:r w:rsidR="007D341E">
        <w:t>.</w:t>
      </w:r>
    </w:p>
    <w:p w14:paraId="1C4114F5" w14:textId="391FCDC8" w:rsidR="002E3C31" w:rsidRPr="00BD56D3" w:rsidRDefault="002E3C31" w:rsidP="00D671F3">
      <w:pPr>
        <w:spacing w:before="40" w:after="120" w:line="276" w:lineRule="auto"/>
        <w:jc w:val="both"/>
      </w:pPr>
      <w:r w:rsidRPr="00BD56D3">
        <w:t xml:space="preserve">W zależności od rodzaju transportowanego materiału oraz funkcji przenośnika burty boczne </w:t>
      </w:r>
      <w:r w:rsidR="00FD019E">
        <w:t xml:space="preserve">powinny być </w:t>
      </w:r>
      <w:r w:rsidRPr="00BD56D3">
        <w:t>o odpowiedniej wysokości</w:t>
      </w:r>
      <w:r w:rsidR="00FD019E">
        <w:t>, uniemożliwiającej wysypywanie się materiału poza przenośnik</w:t>
      </w:r>
      <w:r w:rsidRPr="00BD56D3">
        <w:t>. Burty boczne winny posiadać uszczelnienie wykonane z PVC gwarantujące optymalne uszczelnienie taśmy przenośnika.</w:t>
      </w:r>
    </w:p>
    <w:p w14:paraId="07CDAD82" w14:textId="77777777" w:rsidR="002E3C31" w:rsidRPr="00BD56D3" w:rsidRDefault="002E3C31" w:rsidP="00D671F3">
      <w:pPr>
        <w:spacing w:before="40" w:after="120" w:line="276" w:lineRule="auto"/>
        <w:jc w:val="both"/>
      </w:pPr>
      <w:r w:rsidRPr="00BD56D3">
        <w:t>Odległość pomiędzy rolkami górnymi winna zostać dopasowana do rodzaju oraz właściwości transportowanego materiału na instalacji i zapewniać prawidłowe prowadzenie taśmy górnej.</w:t>
      </w:r>
    </w:p>
    <w:p w14:paraId="78861809" w14:textId="77777777" w:rsidR="002E3C31" w:rsidRPr="00BD56D3" w:rsidRDefault="002E3C31" w:rsidP="00D671F3">
      <w:pPr>
        <w:spacing w:before="40" w:after="120" w:line="276" w:lineRule="auto"/>
        <w:jc w:val="both"/>
      </w:pPr>
      <w:r w:rsidRPr="00BD56D3">
        <w:t>W obszarach załadowczych i przesypowych, ze względu na zwiększone obciążenie, odstęp pomiędzy rolkami winien być odpowiednio dopasowany.</w:t>
      </w:r>
    </w:p>
    <w:p w14:paraId="4B54F9DE" w14:textId="3555C51C" w:rsidR="002E3C31" w:rsidRPr="00BD56D3" w:rsidRDefault="002E3C31" w:rsidP="00D671F3">
      <w:pPr>
        <w:spacing w:before="40" w:after="120" w:line="276" w:lineRule="auto"/>
        <w:jc w:val="both"/>
      </w:pPr>
      <w:r w:rsidRPr="00BD56D3">
        <w:t>Rolki dolne winny być w maksymalnym rozstawie nie większym niż 3000 mm i</w:t>
      </w:r>
      <w:r w:rsidR="007D341E">
        <w:t> </w:t>
      </w:r>
      <w:r w:rsidRPr="00BD56D3">
        <w:t>wyposażone</w:t>
      </w:r>
      <w:r w:rsidR="00036A7C">
        <w:t xml:space="preserve"> </w:t>
      </w:r>
      <w:r w:rsidRPr="00BD56D3">
        <w:t>w</w:t>
      </w:r>
      <w:r w:rsidR="00036A7C">
        <w:t xml:space="preserve"> </w:t>
      </w:r>
      <w:r w:rsidRPr="00BD56D3">
        <w:t>gumowe krążki.</w:t>
      </w:r>
    </w:p>
    <w:p w14:paraId="1602A95F" w14:textId="679A7437" w:rsidR="002E3C31" w:rsidRPr="00BD56D3" w:rsidRDefault="002E3C31" w:rsidP="00D671F3">
      <w:pPr>
        <w:spacing w:before="40" w:after="120" w:line="276" w:lineRule="auto"/>
        <w:jc w:val="both"/>
      </w:pPr>
      <w:r w:rsidRPr="00BD56D3">
        <w:t>Napęd</w:t>
      </w:r>
      <w:r w:rsidR="007D341E">
        <w:t>y</w:t>
      </w:r>
      <w:r w:rsidRPr="00BD56D3">
        <w:t xml:space="preserve"> przenośników win</w:t>
      </w:r>
      <w:r w:rsidR="007D341E">
        <w:t>ny</w:t>
      </w:r>
      <w:r w:rsidRPr="00BD56D3">
        <w:t xml:space="preserve"> być realizowan</w:t>
      </w:r>
      <w:r w:rsidR="007D341E">
        <w:t>e</w:t>
      </w:r>
      <w:r w:rsidRPr="00BD56D3">
        <w:t xml:space="preserve"> poprzez motoreduktor</w:t>
      </w:r>
      <w:r w:rsidR="007D341E">
        <w:t>y</w:t>
      </w:r>
      <w:r w:rsidRPr="00BD56D3">
        <w:t xml:space="preserve">. Gdzie konieczne lub uzasadnione </w:t>
      </w:r>
      <w:r w:rsidR="00FD019E">
        <w:t>powinna być</w:t>
      </w:r>
      <w:r w:rsidRPr="00BD56D3">
        <w:t xml:space="preserve"> zapewni</w:t>
      </w:r>
      <w:r w:rsidR="00FD019E">
        <w:t>ona</w:t>
      </w:r>
      <w:r w:rsidR="00E859C0">
        <w:t xml:space="preserve"> płynna</w:t>
      </w:r>
      <w:r w:rsidRPr="00BD56D3">
        <w:t xml:space="preserve"> regulacj</w:t>
      </w:r>
      <w:r w:rsidR="00E859C0">
        <w:t>a</w:t>
      </w:r>
      <w:r w:rsidRPr="00BD56D3">
        <w:t xml:space="preserve"> obrotów z zastosowaniem zmiennika częstotliwości – falownika.</w:t>
      </w:r>
    </w:p>
    <w:p w14:paraId="7F284E51" w14:textId="7C1CF96C" w:rsidR="002E3C31" w:rsidRPr="00BD56D3" w:rsidRDefault="002E3C31" w:rsidP="00D671F3">
      <w:pPr>
        <w:spacing w:before="40" w:after="120" w:line="276" w:lineRule="auto"/>
        <w:jc w:val="both"/>
      </w:pPr>
      <w:r w:rsidRPr="00BD56D3">
        <w:t xml:space="preserve">W zależności </w:t>
      </w:r>
      <w:r w:rsidR="00E859C0">
        <w:t>od przepływu materiału należy przewidzieć również przenośniki pracujące w </w:t>
      </w:r>
      <w:r w:rsidRPr="00BD56D3">
        <w:t>układzie rewersyjnym.</w:t>
      </w:r>
    </w:p>
    <w:p w14:paraId="48516B18" w14:textId="1F411DAA" w:rsidR="002E3C31" w:rsidRPr="00BD56D3" w:rsidRDefault="00E859C0" w:rsidP="00D671F3">
      <w:pPr>
        <w:spacing w:before="40" w:after="120" w:line="276" w:lineRule="auto"/>
        <w:jc w:val="both"/>
      </w:pPr>
      <w:r>
        <w:t>N</w:t>
      </w:r>
      <w:r w:rsidR="002E3C31" w:rsidRPr="00BD56D3">
        <w:t>apędy przenośników</w:t>
      </w:r>
      <w:r>
        <w:t xml:space="preserve"> muszą być dobrane w taki sposób</w:t>
      </w:r>
      <w:r w:rsidR="002E3C31" w:rsidRPr="00BD56D3">
        <w:t>, aby możliwe było ich uruchomienie także pod pełnym obciążeniem.</w:t>
      </w:r>
    </w:p>
    <w:p w14:paraId="175E8A5E" w14:textId="31CF3D0D" w:rsidR="002E3C31" w:rsidRPr="00BD56D3" w:rsidRDefault="002E3C31" w:rsidP="00D671F3">
      <w:pPr>
        <w:spacing w:before="40" w:after="120" w:line="276" w:lineRule="auto"/>
        <w:jc w:val="both"/>
      </w:pPr>
      <w:r w:rsidRPr="00BD56D3">
        <w:t xml:space="preserve">Bębny: napędzający i napinający </w:t>
      </w:r>
      <w:r w:rsidR="00E859C0">
        <w:t>muszą</w:t>
      </w:r>
      <w:r w:rsidRPr="00BD56D3">
        <w:t xml:space="preserve"> posiadać kształt zapewniaj</w:t>
      </w:r>
      <w:r w:rsidR="001B21AD">
        <w:t xml:space="preserve">ący prostoliniowość </w:t>
      </w:r>
      <w:r w:rsidR="001B21AD" w:rsidRPr="001B21AD">
        <w:t>biegu taśmy i</w:t>
      </w:r>
      <w:r w:rsidRPr="001B21AD">
        <w:t xml:space="preserve"> być </w:t>
      </w:r>
      <w:r w:rsidR="00E859C0">
        <w:t xml:space="preserve">wyposażone </w:t>
      </w:r>
      <w:r w:rsidRPr="001B21AD">
        <w:t xml:space="preserve">w łożyska toczne. Oprawy łożyskowe winny </w:t>
      </w:r>
      <w:r w:rsidR="00E859C0">
        <w:t>posiadać</w:t>
      </w:r>
      <w:r w:rsidRPr="001B21AD">
        <w:t xml:space="preserve"> gniazda smarowe z końcówką stożkową i zapewniać możliwość smarowania w trakcie pracy przenośnika przy jednoczesnym zachowaniu odpowiednich norm </w:t>
      </w:r>
      <w:r w:rsidR="007D341E" w:rsidRPr="001B21AD">
        <w:t>bezpieczeństwa</w:t>
      </w:r>
      <w:r w:rsidRPr="001B21AD">
        <w:t>.</w:t>
      </w:r>
    </w:p>
    <w:p w14:paraId="20EF064D" w14:textId="7665DBA2" w:rsidR="002E3C31" w:rsidRPr="00BD56D3" w:rsidRDefault="002E3C31" w:rsidP="00D671F3">
      <w:pPr>
        <w:spacing w:before="40" w:after="120" w:line="276" w:lineRule="auto"/>
        <w:jc w:val="both"/>
      </w:pPr>
      <w:r w:rsidRPr="00BD56D3">
        <w:t>Co najmniej bęben napędzający winien być pokryty okładziną z gumy dla zapewnienia odpowiedniego tarcia pomiędzy bębnem a taśmą.</w:t>
      </w:r>
    </w:p>
    <w:p w14:paraId="0CD17CC3" w14:textId="3CA7D3BB" w:rsidR="002E3C31" w:rsidRPr="00BD56D3" w:rsidRDefault="002E3C31" w:rsidP="00D671F3">
      <w:pPr>
        <w:spacing w:before="40" w:after="120" w:line="276" w:lineRule="auto"/>
        <w:jc w:val="both"/>
      </w:pPr>
      <w:r w:rsidRPr="00BD56D3">
        <w:lastRenderedPageBreak/>
        <w:t xml:space="preserve">Napinacz dla łożyska przy bębnie </w:t>
      </w:r>
      <w:r w:rsidR="00E859C0">
        <w:t>po</w:t>
      </w:r>
      <w:r w:rsidRPr="00BD56D3">
        <w:t>winien być usytuowany w sposób umożliwiający napinanie bębna w trakcie pracy przenośnika bez konieczności demontażu osłon i urządzeń zabezpieczających przy jednoczesnym zachowaniu odpowiednich norm bezpieczeństwa</w:t>
      </w:r>
      <w:r w:rsidR="001B21AD">
        <w:t>.</w:t>
      </w:r>
    </w:p>
    <w:p w14:paraId="1FDB8BB0" w14:textId="0D142DBD" w:rsidR="002E3C31" w:rsidRPr="00BD56D3" w:rsidRDefault="002E3C31" w:rsidP="00D671F3">
      <w:pPr>
        <w:spacing w:before="40" w:after="120" w:line="276" w:lineRule="auto"/>
        <w:jc w:val="both"/>
      </w:pPr>
      <w:r w:rsidRPr="00BD56D3">
        <w:t xml:space="preserve">Przenośniki w zależności od rodzaju transportowanego materiału oraz funkcji </w:t>
      </w:r>
      <w:r w:rsidR="001B21AD">
        <w:t>po</w:t>
      </w:r>
      <w:r w:rsidRPr="00BD56D3">
        <w:t>winny być wyposażone w odpowiednie systemy zbieraków gwarantujące zachowanie czystości taśmy zarówno od strony zewnętrznej jak i wewnętrznej. Do czyszczenia górnej powierzchni taśmy bez progów przy bębnie napędzającym należy zamontować zbieraki wykonane z</w:t>
      </w:r>
      <w:r w:rsidR="00236679">
        <w:t> </w:t>
      </w:r>
      <w:r w:rsidRPr="00BD56D3">
        <w:t>twardych elementów metalowych z dociskami sprężystymi.</w:t>
      </w:r>
      <w:r w:rsidR="001B21AD">
        <w:t xml:space="preserve"> </w:t>
      </w:r>
      <w:r w:rsidRPr="00BD56D3">
        <w:t>W przypadku taśm z progami zbieraki należy wykonać z twardych elementów gumowych bez docisków sprężystych.</w:t>
      </w:r>
      <w:r w:rsidR="001B21AD">
        <w:t xml:space="preserve"> </w:t>
      </w:r>
      <w:r w:rsidR="00E859C0">
        <w:t>Do czyszczenia taśm</w:t>
      </w:r>
      <w:r w:rsidRPr="00BD56D3">
        <w:t xml:space="preserve"> po stronie wewnętrznej należy zastosować zbierak</w:t>
      </w:r>
      <w:r w:rsidR="00E859C0">
        <w:t>i pługowe</w:t>
      </w:r>
      <w:r w:rsidRPr="00BD56D3">
        <w:t xml:space="preserve"> zainstalowany w obszarze bębna napinającego (w przypadku taśmociąg</w:t>
      </w:r>
      <w:r w:rsidR="001B21AD">
        <w:t>ów rolkowych</w:t>
      </w:r>
      <w:r w:rsidRPr="00BD56D3">
        <w:t>).</w:t>
      </w:r>
    </w:p>
    <w:p w14:paraId="448AA2E6" w14:textId="1B7C3787" w:rsidR="002E3C31" w:rsidRPr="00BD56D3" w:rsidRDefault="002E3C31" w:rsidP="00D671F3">
      <w:pPr>
        <w:spacing w:before="40" w:after="120" w:line="276" w:lineRule="auto"/>
        <w:jc w:val="both"/>
      </w:pPr>
      <w:r w:rsidRPr="00BD56D3">
        <w:t xml:space="preserve">Dla zapewnienia bezpieczeństwa rolki dolne </w:t>
      </w:r>
      <w:r w:rsidR="00E859C0">
        <w:t xml:space="preserve">muszą </w:t>
      </w:r>
      <w:r w:rsidRPr="00BD56D3">
        <w:t xml:space="preserve">być wyposażone w osłony zabezpieczające (kosze lub osłonę ciągłą), </w:t>
      </w:r>
      <w:r w:rsidR="001B21AD">
        <w:t>posiadające s</w:t>
      </w:r>
      <w:r w:rsidRPr="00BD56D3">
        <w:t>ystem mocowań umożliwiający szybki i łatwy ich demontaż dla celów czyszczenia. Wykonanie winno umożliwić prace demontażu oraz czyszczenia przez jedną osobę obsługi.</w:t>
      </w:r>
    </w:p>
    <w:p w14:paraId="159821BB" w14:textId="77777777" w:rsidR="002E3C31" w:rsidRPr="00BD56D3" w:rsidRDefault="002E3C31" w:rsidP="00D671F3">
      <w:pPr>
        <w:spacing w:before="40" w:after="120" w:line="276" w:lineRule="auto"/>
        <w:jc w:val="both"/>
      </w:pPr>
      <w:r w:rsidRPr="00BD56D3">
        <w:t>Każda ostatnia rolka przed bębnem napędzającym i napinającym winna być również wyposażona w analogiczne osłony bez względu na wysokość, na której się znajduje.</w:t>
      </w:r>
    </w:p>
    <w:p w14:paraId="0852C40D" w14:textId="5DC4797A" w:rsidR="002E3C31" w:rsidRPr="00BD56D3" w:rsidRDefault="002E3C31" w:rsidP="00D671F3">
      <w:pPr>
        <w:spacing w:before="40" w:after="120" w:line="276" w:lineRule="auto"/>
        <w:jc w:val="both"/>
      </w:pPr>
      <w:r w:rsidRPr="00E915CF">
        <w:t>Przesypy winny być wykonane z blachy o grubości minimum 3mm</w:t>
      </w:r>
      <w:r w:rsidR="001B21AD" w:rsidRPr="00E915CF">
        <w:t>, a tam, gdzie jest to uzasadnione technologicznie</w:t>
      </w:r>
      <w:r w:rsidR="00364F6F" w:rsidRPr="00E915CF">
        <w:t>,</w:t>
      </w:r>
      <w:r w:rsidR="001B21AD" w:rsidRPr="00E915CF">
        <w:t xml:space="preserve"> wyłożone wykładziną trudnościeralną</w:t>
      </w:r>
      <w:r w:rsidRPr="00E915CF">
        <w:t xml:space="preserve">. </w:t>
      </w:r>
      <w:r w:rsidR="00364F6F" w:rsidRPr="00E915CF">
        <w:t>Przesypy zamknięte lub z ograniczonym dostępem muszą posiadać</w:t>
      </w:r>
      <w:r w:rsidRPr="00E915CF">
        <w:t xml:space="preserve"> klapy rewizyjne do konserwacji.</w:t>
      </w:r>
    </w:p>
    <w:p w14:paraId="7AD7926A" w14:textId="076AEE2B" w:rsidR="002E3C31" w:rsidRPr="007D341E" w:rsidRDefault="002E3C31" w:rsidP="00D671F3">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Wykonawca winien </w:t>
      </w:r>
      <w:r w:rsidR="005E52EC" w:rsidRPr="00BD56D3">
        <w:rPr>
          <w:rFonts w:ascii="Times New Roman" w:hAnsi="Times New Roman" w:cs="Times New Roman"/>
          <w:sz w:val="24"/>
          <w:szCs w:val="24"/>
        </w:rPr>
        <w:t>tam,</w:t>
      </w:r>
      <w:r w:rsidRPr="00BD56D3">
        <w:rPr>
          <w:rFonts w:ascii="Times New Roman" w:hAnsi="Times New Roman" w:cs="Times New Roman"/>
          <w:sz w:val="24"/>
          <w:szCs w:val="24"/>
        </w:rPr>
        <w:t xml:space="preserve"> gdzie będzie to konieczne</w:t>
      </w:r>
      <w:r w:rsidR="00E859C0">
        <w:rPr>
          <w:rFonts w:ascii="Times New Roman" w:hAnsi="Times New Roman" w:cs="Times New Roman"/>
          <w:sz w:val="24"/>
          <w:szCs w:val="24"/>
        </w:rPr>
        <w:t>,</w:t>
      </w:r>
      <w:r w:rsidRPr="00BD56D3">
        <w:rPr>
          <w:rFonts w:ascii="Times New Roman" w:hAnsi="Times New Roman" w:cs="Times New Roman"/>
          <w:sz w:val="24"/>
          <w:szCs w:val="24"/>
        </w:rPr>
        <w:t xml:space="preserve"> wyposażyć przenośniki w osłony górne oraz osłony pomiędzy burtami bocznymi, a konstrukcją podstawową. Osłony winny umożliwiać dokonywanie kontroli i usuwanie ewentualni</w:t>
      </w:r>
      <w:r w:rsidR="007D341E">
        <w:rPr>
          <w:rFonts w:ascii="Times New Roman" w:hAnsi="Times New Roman" w:cs="Times New Roman"/>
          <w:sz w:val="24"/>
          <w:szCs w:val="24"/>
        </w:rPr>
        <w:t>e występujących zanieczyszczeń.</w:t>
      </w:r>
    </w:p>
    <w:p w14:paraId="3B18D88E" w14:textId="02CE1FC6" w:rsidR="002E3C31" w:rsidRPr="00BD56D3" w:rsidRDefault="002E3C31" w:rsidP="00D671F3">
      <w:pPr>
        <w:spacing w:before="40" w:after="120" w:line="276" w:lineRule="auto"/>
        <w:jc w:val="both"/>
      </w:pPr>
      <w:r w:rsidRPr="00BD56D3">
        <w:t>Konstrukcj</w:t>
      </w:r>
      <w:r w:rsidR="00364F6F">
        <w:t>e</w:t>
      </w:r>
      <w:r w:rsidRPr="00BD56D3">
        <w:t xml:space="preserve"> przenośnik</w:t>
      </w:r>
      <w:r w:rsidR="00364F6F">
        <w:t>ów</w:t>
      </w:r>
      <w:r w:rsidRPr="00BD56D3">
        <w:t xml:space="preserve"> </w:t>
      </w:r>
      <w:r w:rsidR="00364F6F">
        <w:t>po</w:t>
      </w:r>
      <w:r w:rsidRPr="00BD56D3">
        <w:t>winn</w:t>
      </w:r>
      <w:r w:rsidR="00364F6F">
        <w:t>y</w:t>
      </w:r>
      <w:r w:rsidRPr="00BD56D3">
        <w:t xml:space="preserve"> umożliwiać zainstalowanie</w:t>
      </w:r>
      <w:r w:rsidR="00364F6F">
        <w:t xml:space="preserve"> w każdym czasie dodatkowego wyposażenia</w:t>
      </w:r>
      <w:r w:rsidRPr="00BD56D3">
        <w:t xml:space="preserve"> np.</w:t>
      </w:r>
      <w:r w:rsidR="005E52EC" w:rsidRPr="00BD56D3">
        <w:t>:</w:t>
      </w:r>
      <w:r w:rsidRPr="00BD56D3">
        <w:t xml:space="preserve"> czujnik prostoliniowego biegu taśmy, instalacji odpylania, osłony dolnej części przenośnik</w:t>
      </w:r>
      <w:r w:rsidR="00E859C0">
        <w:t>ów</w:t>
      </w:r>
      <w:r w:rsidRPr="00BD56D3">
        <w:t>.</w:t>
      </w:r>
      <w:r w:rsidR="005E52EC" w:rsidRPr="00BD56D3">
        <w:t xml:space="preserve"> Wszystkie dostarczone i przebudowane taśmociągi należy wyposażyć w czujnik ruchu taśmy. </w:t>
      </w:r>
    </w:p>
    <w:p w14:paraId="7DF69863" w14:textId="44FE0556" w:rsidR="002E3C31" w:rsidRPr="00BD56D3" w:rsidRDefault="002E3C31" w:rsidP="00D671F3">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Podpory przenośników </w:t>
      </w:r>
      <w:r w:rsidR="00E859C0">
        <w:rPr>
          <w:rFonts w:ascii="Times New Roman" w:hAnsi="Times New Roman" w:cs="Times New Roman"/>
          <w:sz w:val="24"/>
          <w:szCs w:val="24"/>
        </w:rPr>
        <w:t>po</w:t>
      </w:r>
      <w:r w:rsidRPr="00BD56D3">
        <w:rPr>
          <w:rFonts w:ascii="Times New Roman" w:hAnsi="Times New Roman" w:cs="Times New Roman"/>
          <w:sz w:val="24"/>
          <w:szCs w:val="24"/>
        </w:rPr>
        <w:t>winny być wykonane ze stabilnych profili stalowych, wyposażone</w:t>
      </w:r>
      <w:r w:rsidR="003C4868" w:rsidRPr="00BD56D3">
        <w:rPr>
          <w:rFonts w:ascii="Times New Roman" w:hAnsi="Times New Roman" w:cs="Times New Roman"/>
          <w:sz w:val="24"/>
          <w:szCs w:val="24"/>
        </w:rPr>
        <w:t xml:space="preserve"> </w:t>
      </w:r>
      <w:r w:rsidRPr="00BD56D3">
        <w:rPr>
          <w:rFonts w:ascii="Times New Roman" w:hAnsi="Times New Roman" w:cs="Times New Roman"/>
          <w:sz w:val="24"/>
          <w:szCs w:val="24"/>
        </w:rPr>
        <w:t>w stopy umożliwiające regulację wysokości (dla kompensacji nierówności podłoża). Stopy</w:t>
      </w:r>
      <w:r w:rsidR="003C4868" w:rsidRPr="00BD56D3">
        <w:rPr>
          <w:rFonts w:ascii="Times New Roman" w:hAnsi="Times New Roman" w:cs="Times New Roman"/>
          <w:sz w:val="24"/>
          <w:szCs w:val="24"/>
        </w:rPr>
        <w:t xml:space="preserve"> </w:t>
      </w:r>
      <w:r w:rsidRPr="00BD56D3">
        <w:rPr>
          <w:rFonts w:ascii="Times New Roman" w:hAnsi="Times New Roman" w:cs="Times New Roman"/>
          <w:sz w:val="24"/>
          <w:szCs w:val="24"/>
        </w:rPr>
        <w:t>winny być kotwione do podłoża lub przykręcane do konstrukcji stalowych w sposób uniemożliwiający przenoszenie drgań.</w:t>
      </w:r>
    </w:p>
    <w:p w14:paraId="6D4E285E" w14:textId="260ED56C" w:rsidR="002E3C31" w:rsidRDefault="002E3C31" w:rsidP="00D671F3">
      <w:pPr>
        <w:spacing w:before="40" w:after="120" w:line="276" w:lineRule="auto"/>
        <w:jc w:val="both"/>
      </w:pPr>
      <w:r w:rsidRPr="00BD56D3">
        <w:t>Dobór szerokości przenośników należy do Wykonawcy i powinien zapewnić korelację pomiędzy współpracującymi ze sobą przenośnikami i urządzeniami oraz zapewnić zakładane przepustowości.</w:t>
      </w:r>
    </w:p>
    <w:p w14:paraId="39B27A1E" w14:textId="77777777" w:rsidR="00364F6F" w:rsidRDefault="00572DC9" w:rsidP="00D671F3">
      <w:pPr>
        <w:pStyle w:val="Nagwek3"/>
      </w:pPr>
      <w:r w:rsidRPr="00591EAF">
        <w:t>K</w:t>
      </w:r>
      <w:r w:rsidR="00364F6F" w:rsidRPr="00591EAF">
        <w:t>onstrukcje wsporcze i podesty</w:t>
      </w:r>
    </w:p>
    <w:p w14:paraId="33D43AC8" w14:textId="1F319C0B" w:rsidR="00A25456" w:rsidRPr="001D5693" w:rsidRDefault="00C53DA1" w:rsidP="001D5693">
      <w:pPr>
        <w:pStyle w:val="Nagwek3"/>
        <w:numPr>
          <w:ilvl w:val="0"/>
          <w:numId w:val="0"/>
        </w:numPr>
        <w:rPr>
          <w:b w:val="0"/>
        </w:rPr>
      </w:pPr>
      <w:r w:rsidRPr="00C53DA1">
        <w:rPr>
          <w:b w:val="0"/>
        </w:rPr>
        <w:t xml:space="preserve">Wszystkie wyżej położone punkty pracy, które wymagają regularnej obsługi winny być dostępne dla obsługi poprzez system przejść i podestów. Tam, gdzie będzie to możliwe Wykonawca winien zastosować schody, w wyjątkowym wypadku Zamawiający dopuszcza </w:t>
      </w:r>
      <w:r w:rsidRPr="00C53DA1">
        <w:rPr>
          <w:b w:val="0"/>
        </w:rPr>
        <w:lastRenderedPageBreak/>
        <w:t>zastosowanie drabin montowanych na stałe. Podesty winny być wyłożone ocynkowanymi kratami pomostowymi. Stopnie schodów winny być wykonane z ocynkowanych krat pomostowych. Stopnie drabin winny być wykonane w wersji przeciwpoślizgowej. Konstrukcje stalowe winny być z profili stalowych skręcanych. Tam, gdzie będzie niemożliwe wykonanie konstrukcji skręcanej Zamawiający dopuszcza spawanie profili stalowych konstrukcji. Zamawiający wymaga przygotowania powierzchni pod malowanie w klasie SA 2,5. Grubość warstw malowania min 120 mikronów, składających się z</w:t>
      </w:r>
      <w:r>
        <w:rPr>
          <w:b w:val="0"/>
        </w:rPr>
        <w:t> </w:t>
      </w:r>
      <w:r w:rsidRPr="00C53DA1">
        <w:rPr>
          <w:b w:val="0"/>
        </w:rPr>
        <w:t>warstwy podkładowej oraz warstwy nawierzchniowej. Kolorystyka zgodna z obecnie obowiązującą w ŁCR.</w:t>
      </w:r>
    </w:p>
    <w:p w14:paraId="213F89A9" w14:textId="4BA59842" w:rsidR="00591EAF" w:rsidRPr="006459FF" w:rsidRDefault="00591EAF" w:rsidP="00D671F3">
      <w:pPr>
        <w:pStyle w:val="Nagwek3"/>
      </w:pPr>
      <w:r w:rsidRPr="006459FF">
        <w:t>Bufor załadunkowy z funkcją rozrywania worków</w:t>
      </w:r>
    </w:p>
    <w:p w14:paraId="4B3C02E9" w14:textId="481C9262" w:rsidR="00591EAF" w:rsidRPr="001A0823" w:rsidRDefault="00591EAF" w:rsidP="00D671F3">
      <w:pPr>
        <w:spacing w:before="40" w:after="120" w:line="276" w:lineRule="auto"/>
        <w:jc w:val="both"/>
      </w:pPr>
      <w:r w:rsidRPr="00591EAF">
        <w:t>Bufor załadunkowy z funkcja rozrywania worków przeznaczon</w:t>
      </w:r>
      <w:r>
        <w:t>y</w:t>
      </w:r>
      <w:r w:rsidRPr="00591EAF">
        <w:t xml:space="preserve"> do zasypu, zbuforowania, rozerwania worków i równomiernego wysypu surowca komunalnego w</w:t>
      </w:r>
      <w:r>
        <w:t> </w:t>
      </w:r>
      <w:r w:rsidRPr="00591EAF">
        <w:t>postaci szkła i</w:t>
      </w:r>
      <w:r w:rsidR="00F62FCE">
        <w:t> </w:t>
      </w:r>
      <w:r w:rsidRPr="00591EAF">
        <w:t xml:space="preserve">stłuczki szklanej, pochodzącej głównie ze zbiórki selektywnej luzem lub w workach. </w:t>
      </w:r>
    </w:p>
    <w:p w14:paraId="70122DC0" w14:textId="3EF0CBFC" w:rsidR="00591EAF" w:rsidRPr="001A0823" w:rsidRDefault="00591EAF" w:rsidP="00D671F3">
      <w:pPr>
        <w:spacing w:before="40" w:after="120" w:line="276" w:lineRule="auto"/>
        <w:jc w:val="both"/>
      </w:pPr>
      <w:r w:rsidRPr="00591EAF">
        <w:t>Wymagania techniczne dotyczące bufora i jego wydajności:</w:t>
      </w:r>
    </w:p>
    <w:p w14:paraId="0472191D" w14:textId="77777777" w:rsidR="00591EAF" w:rsidRPr="00591EAF" w:rsidRDefault="00591EAF" w:rsidP="00D671F3">
      <w:pPr>
        <w:spacing w:before="40" w:after="120" w:line="276" w:lineRule="auto"/>
        <w:jc w:val="both"/>
      </w:pPr>
      <w:r w:rsidRPr="00591EAF">
        <w:t>Zbiornik załadunkowy (bufor) o minimalnej pojemności 4 m</w:t>
      </w:r>
      <w:r w:rsidRPr="00591EAF">
        <w:rPr>
          <w:vertAlign w:val="superscript"/>
        </w:rPr>
        <w:t>3</w:t>
      </w:r>
      <w:r w:rsidRPr="00591EAF">
        <w:t>, umożliwiający załadunek ładowarką kołową o szerokości łyżki min. 3 m, wyposażony w nadstawki kierunkowe zabezpieczające przed przesypywaniem się wsadu poza zbiornik, o minimalnych parametrach:</w:t>
      </w:r>
    </w:p>
    <w:p w14:paraId="283A127A" w14:textId="77777777" w:rsidR="00591EAF" w:rsidRPr="00591EAF" w:rsidRDefault="00591EAF" w:rsidP="00F74451">
      <w:pPr>
        <w:pStyle w:val="Akapitzlist"/>
        <w:numPr>
          <w:ilvl w:val="0"/>
          <w:numId w:val="44"/>
        </w:numPr>
        <w:spacing w:before="40" w:after="120" w:line="276" w:lineRule="auto"/>
        <w:ind w:left="0" w:firstLine="0"/>
        <w:jc w:val="both"/>
      </w:pPr>
      <w:r w:rsidRPr="00591EAF">
        <w:t>wymiary zasypu bez nadstawek kierunkowych – szerokość: min. 1200 mm, długość: nie mniej niż 3000 mm,</w:t>
      </w:r>
    </w:p>
    <w:p w14:paraId="56E39ADA" w14:textId="77777777" w:rsidR="00591EAF" w:rsidRPr="00591EAF" w:rsidRDefault="00591EAF" w:rsidP="00F74451">
      <w:pPr>
        <w:pStyle w:val="Akapitzlist"/>
        <w:numPr>
          <w:ilvl w:val="0"/>
          <w:numId w:val="44"/>
        </w:numPr>
        <w:spacing w:before="40" w:after="120" w:line="276" w:lineRule="auto"/>
        <w:ind w:left="0" w:firstLine="0"/>
        <w:jc w:val="both"/>
      </w:pPr>
      <w:r w:rsidRPr="00591EAF">
        <w:t>wymiary zasypu z nadstawkami – szerokość: min. 1400 mm, długość: nie mniej niż 3200 mm,</w:t>
      </w:r>
    </w:p>
    <w:p w14:paraId="74B87070" w14:textId="77777777" w:rsidR="00591EAF" w:rsidRPr="00526B84" w:rsidRDefault="00591EAF" w:rsidP="00F74451">
      <w:pPr>
        <w:pStyle w:val="Akapitzlist"/>
        <w:numPr>
          <w:ilvl w:val="0"/>
          <w:numId w:val="44"/>
        </w:numPr>
        <w:spacing w:before="40" w:after="120" w:line="276" w:lineRule="auto"/>
        <w:ind w:left="0" w:firstLine="0"/>
        <w:jc w:val="both"/>
      </w:pPr>
      <w:r w:rsidRPr="00526B84">
        <w:t>grubość blachy komory zasypowej – min. 5 mm,</w:t>
      </w:r>
    </w:p>
    <w:p w14:paraId="62BE7152" w14:textId="77777777" w:rsidR="00591EAF" w:rsidRPr="00526B84" w:rsidRDefault="00591EAF" w:rsidP="00F74451">
      <w:pPr>
        <w:pStyle w:val="Akapitzlist"/>
        <w:numPr>
          <w:ilvl w:val="0"/>
          <w:numId w:val="44"/>
        </w:numPr>
        <w:spacing w:before="40" w:after="120" w:line="276" w:lineRule="auto"/>
        <w:ind w:left="0" w:firstLine="0"/>
        <w:jc w:val="both"/>
      </w:pPr>
      <w:r w:rsidRPr="00526B84">
        <w:t>bunkier zasypowy wyposażony w przenośnik płytowy stalowy o minimalnej szerokości roboczej 1200 mm,</w:t>
      </w:r>
    </w:p>
    <w:p w14:paraId="3F0E41B6" w14:textId="18EE45C4" w:rsidR="00591EAF" w:rsidRPr="00526B84" w:rsidRDefault="00591EAF" w:rsidP="00F74451">
      <w:pPr>
        <w:pStyle w:val="Akapitzlist"/>
        <w:numPr>
          <w:ilvl w:val="0"/>
          <w:numId w:val="44"/>
        </w:numPr>
        <w:spacing w:before="40" w:after="120" w:line="276" w:lineRule="auto"/>
        <w:ind w:left="0" w:firstLine="0"/>
        <w:jc w:val="both"/>
      </w:pPr>
      <w:r w:rsidRPr="00526B84">
        <w:t xml:space="preserve">układ podawania stłuczki, umożliwiający przeniesienie odpadu o gęstości </w:t>
      </w:r>
      <w:r w:rsidR="00133BAF" w:rsidRPr="00526B84">
        <w:t xml:space="preserve">do 1,2 </w:t>
      </w:r>
      <w:r w:rsidRPr="00526B84">
        <w:t>Mg/m</w:t>
      </w:r>
      <w:r w:rsidRPr="00526B84">
        <w:rPr>
          <w:vertAlign w:val="superscript"/>
        </w:rPr>
        <w:t>3</w:t>
      </w:r>
      <w:r w:rsidRPr="00526B84">
        <w:t>,</w:t>
      </w:r>
    </w:p>
    <w:p w14:paraId="20FBC4AD" w14:textId="77777777" w:rsidR="00591EAF" w:rsidRPr="00526B84" w:rsidRDefault="00591EAF" w:rsidP="00F74451">
      <w:pPr>
        <w:pStyle w:val="Akapitzlist"/>
        <w:numPr>
          <w:ilvl w:val="0"/>
          <w:numId w:val="44"/>
        </w:numPr>
        <w:spacing w:before="40" w:after="120" w:line="276" w:lineRule="auto"/>
        <w:ind w:left="0" w:firstLine="0"/>
        <w:jc w:val="both"/>
      </w:pPr>
      <w:r w:rsidRPr="00526B84">
        <w:t xml:space="preserve">wydajność bufora co najmniej 10 Mg/h stłuczki szklanej, </w:t>
      </w:r>
    </w:p>
    <w:p w14:paraId="75B4E75A" w14:textId="60D10CEB" w:rsidR="00591EAF" w:rsidRPr="00526B84" w:rsidRDefault="00133BAF" w:rsidP="00F74451">
      <w:pPr>
        <w:pStyle w:val="Akapitzlist"/>
        <w:numPr>
          <w:ilvl w:val="0"/>
          <w:numId w:val="44"/>
        </w:numPr>
        <w:spacing w:before="40" w:after="120" w:line="276" w:lineRule="auto"/>
        <w:ind w:left="0" w:firstLine="0"/>
        <w:jc w:val="both"/>
      </w:pPr>
      <w:r w:rsidRPr="00526B84">
        <w:t xml:space="preserve">bufor </w:t>
      </w:r>
      <w:r w:rsidR="00591EAF" w:rsidRPr="00526B84">
        <w:t>wyposażony w mechaniczną regulację wysokości wysypywanej warstwy stłuczki szklanej,</w:t>
      </w:r>
    </w:p>
    <w:p w14:paraId="381C64FA" w14:textId="7838B294" w:rsidR="00591EAF" w:rsidRPr="00526B84" w:rsidRDefault="00133BAF" w:rsidP="00F74451">
      <w:pPr>
        <w:pStyle w:val="Akapitzlist"/>
        <w:numPr>
          <w:ilvl w:val="0"/>
          <w:numId w:val="44"/>
        </w:numPr>
        <w:spacing w:before="40" w:after="120" w:line="276" w:lineRule="auto"/>
        <w:ind w:left="0" w:firstLine="0"/>
        <w:jc w:val="both"/>
      </w:pPr>
      <w:r w:rsidRPr="00526B84">
        <w:t xml:space="preserve">bufor </w:t>
      </w:r>
      <w:r w:rsidR="00591EAF" w:rsidRPr="00526B84">
        <w:t>wyposażony w układ otwierania worków z regulowaną wysokością,</w:t>
      </w:r>
    </w:p>
    <w:p w14:paraId="345A9945" w14:textId="4382C6F2" w:rsidR="00591EAF" w:rsidRPr="00526B84" w:rsidRDefault="00133BAF" w:rsidP="00F74451">
      <w:pPr>
        <w:pStyle w:val="Akapitzlist"/>
        <w:numPr>
          <w:ilvl w:val="0"/>
          <w:numId w:val="44"/>
        </w:numPr>
        <w:spacing w:before="40" w:after="120" w:line="276" w:lineRule="auto"/>
        <w:ind w:left="0" w:firstLine="0"/>
        <w:jc w:val="both"/>
      </w:pPr>
      <w:r w:rsidRPr="00526B84">
        <w:t xml:space="preserve">bufor powinien posiadać </w:t>
      </w:r>
      <w:r w:rsidR="00591EAF" w:rsidRPr="00526B84">
        <w:t>możliwość regulacji prędkości wysypu,</w:t>
      </w:r>
    </w:p>
    <w:p w14:paraId="12B6CCBA" w14:textId="77777777" w:rsidR="00591EAF" w:rsidRPr="00526B84" w:rsidRDefault="00591EAF" w:rsidP="00F74451">
      <w:pPr>
        <w:pStyle w:val="Akapitzlist"/>
        <w:numPr>
          <w:ilvl w:val="0"/>
          <w:numId w:val="44"/>
        </w:numPr>
        <w:spacing w:before="40" w:after="120" w:line="276" w:lineRule="auto"/>
        <w:ind w:left="0" w:firstLine="0"/>
        <w:jc w:val="both"/>
      </w:pPr>
      <w:r w:rsidRPr="00526B84">
        <w:t xml:space="preserve">maksymalna moc 5 kW. </w:t>
      </w:r>
    </w:p>
    <w:p w14:paraId="206AE9DC" w14:textId="77777777" w:rsidR="00A423CA" w:rsidRPr="00A423CA" w:rsidRDefault="00A423CA" w:rsidP="00A423CA"/>
    <w:p w14:paraId="1EDBE44B" w14:textId="185E9239" w:rsidR="00A423CA" w:rsidRDefault="00A423CA" w:rsidP="001A0823">
      <w:pPr>
        <w:pStyle w:val="Nagwek3"/>
      </w:pPr>
      <w:r>
        <w:t>Kabina sortownicza</w:t>
      </w:r>
    </w:p>
    <w:p w14:paraId="234EA68F" w14:textId="21101B7C" w:rsidR="00A423CA" w:rsidRPr="001A0823" w:rsidRDefault="00A423CA" w:rsidP="00A423CA">
      <w:pPr>
        <w:spacing w:before="40" w:after="120" w:line="276" w:lineRule="auto"/>
        <w:jc w:val="both"/>
      </w:pPr>
      <w:r w:rsidRPr="001A0823">
        <w:t xml:space="preserve">Kabina dwuosobowa umiejscowiona na wysokości około </w:t>
      </w:r>
      <w:r w:rsidR="004A462A">
        <w:t>3</w:t>
      </w:r>
      <w:r w:rsidRPr="001A0823">
        <w:t xml:space="preserve"> m. Kabina ma za zadanie zabezpieczać pracowników kontrolujących materiał podawany do kruszarki i</w:t>
      </w:r>
      <w:r>
        <w:t> </w:t>
      </w:r>
      <w:r w:rsidRPr="001A0823">
        <w:t>eliminujących odpady gabarytowe nie będące szkłem. Izolacja i inne właściwości kabiny powinny być dostosowane do pracy poza halą.</w:t>
      </w:r>
    </w:p>
    <w:p w14:paraId="1B5890D8" w14:textId="01FB1FC5" w:rsidR="00A423CA" w:rsidRPr="001A0823" w:rsidRDefault="00A423CA" w:rsidP="00A423CA">
      <w:pPr>
        <w:spacing w:before="40" w:after="120" w:line="276" w:lineRule="auto"/>
        <w:jc w:val="both"/>
      </w:pPr>
      <w:r w:rsidRPr="001A0823">
        <w:lastRenderedPageBreak/>
        <w:t xml:space="preserve">Konstrukcja stalowa kabiny winna być wykonana z profili hutniczych, na której nadbudowana jest kabina sortownicza. Pod kabiną, należy przewidzieć przestrzeń umożliwiającą bezkolizyjne umiejscowienie kontenerów na odpady. Układ słupów nośnych, belek i stężeń powinien zapewnić sztywność i możliwość bezpiecznego posadowienia kabiny sortowniczej. </w:t>
      </w:r>
    </w:p>
    <w:p w14:paraId="2FB98097" w14:textId="77777777" w:rsidR="00A423CA" w:rsidRPr="001A0823" w:rsidRDefault="00A423CA" w:rsidP="00A423CA">
      <w:pPr>
        <w:spacing w:before="40" w:after="120" w:line="276" w:lineRule="auto"/>
        <w:jc w:val="both"/>
      </w:pPr>
      <w:r w:rsidRPr="001A0823">
        <w:t>Kabina sortownicza winn</w:t>
      </w:r>
      <w:r>
        <w:t>a</w:t>
      </w:r>
      <w:r w:rsidRPr="001A0823">
        <w:t xml:space="preserve"> spełniać przepisy i wytyczne dotyczące miejsc stanowisk pracy zgodnie z polskim prawem.</w:t>
      </w:r>
    </w:p>
    <w:p w14:paraId="7A86FDB0" w14:textId="5505EB5B" w:rsidR="00A423CA" w:rsidRPr="001A0823" w:rsidRDefault="00A423CA" w:rsidP="00A423CA">
      <w:pPr>
        <w:spacing w:before="40" w:after="120" w:line="276" w:lineRule="auto"/>
        <w:jc w:val="both"/>
      </w:pPr>
      <w:r w:rsidRPr="00624DAB">
        <w:t>Wysokość w kabinie sortowniczej musi wynosić min. 2,</w:t>
      </w:r>
      <w:r w:rsidR="004A462A">
        <w:t>8</w:t>
      </w:r>
      <w:r w:rsidRPr="00624DAB">
        <w:t>0 m (odległość pomiędzy wewnętrzną stroną podłogi i wewnętrzną stroną dachu).</w:t>
      </w:r>
    </w:p>
    <w:p w14:paraId="27BF4B2A" w14:textId="77777777" w:rsidR="00A423CA" w:rsidRDefault="00A423CA" w:rsidP="00A423CA">
      <w:pPr>
        <w:spacing w:before="40" w:after="120" w:line="276" w:lineRule="auto"/>
        <w:jc w:val="both"/>
      </w:pPr>
      <w:r w:rsidRPr="001A0823">
        <w:t>Ściany i dach winny być wykonane jako warstwowe elementy z blachy stalowej powlekanej w</w:t>
      </w:r>
      <w:r>
        <w:t> </w:t>
      </w:r>
      <w:r w:rsidRPr="001A0823">
        <w:t xml:space="preserve">kolorze uzgodnionym z Zamawiającym, z wypełnieniem termoizolującym PIR o grubości min. 100 mm, </w:t>
      </w:r>
      <w:r w:rsidRPr="004A462A">
        <w:t>dostosowane do pracy na zewnątrz hali. Kabina powinna posiadać system rynnowy.</w:t>
      </w:r>
    </w:p>
    <w:p w14:paraId="70B35868" w14:textId="77777777" w:rsidR="00A423CA" w:rsidRPr="001A0823" w:rsidRDefault="00A423CA" w:rsidP="00A423CA">
      <w:pPr>
        <w:spacing w:before="40" w:after="120" w:line="276" w:lineRule="auto"/>
        <w:jc w:val="both"/>
      </w:pPr>
      <w:r w:rsidRPr="001A0823">
        <w:t>Stolarka okienna i drzwiowa winna być wykonana z profili PCV, szyby zespolone co najmniej potrójne.</w:t>
      </w:r>
    </w:p>
    <w:p w14:paraId="2B5378EE" w14:textId="77777777" w:rsidR="00A423CA" w:rsidRPr="001A0823" w:rsidRDefault="00A423CA" w:rsidP="00A423CA">
      <w:pPr>
        <w:spacing w:before="40" w:after="120" w:line="276" w:lineRule="auto"/>
        <w:jc w:val="both"/>
      </w:pPr>
      <w:r w:rsidRPr="001A0823">
        <w:t>Podłoga winna być termoizolująca z wykładziną przeciwpoślizgową.</w:t>
      </w:r>
    </w:p>
    <w:p w14:paraId="3C5312B6" w14:textId="77777777" w:rsidR="00A423CA" w:rsidRPr="001A0823" w:rsidRDefault="00A423CA" w:rsidP="00A423CA">
      <w:pPr>
        <w:spacing w:before="40" w:after="120" w:line="276" w:lineRule="auto"/>
        <w:jc w:val="both"/>
      </w:pPr>
      <w:r w:rsidRPr="001A0823">
        <w:t>Opór cieplny podłogi nie może być niższy od oporu cieplnego ścian.</w:t>
      </w:r>
    </w:p>
    <w:p w14:paraId="5A019832" w14:textId="77777777" w:rsidR="00A423CA" w:rsidRPr="001A0823" w:rsidRDefault="00A423CA" w:rsidP="00A423CA">
      <w:pPr>
        <w:spacing w:before="40" w:after="120" w:line="276" w:lineRule="auto"/>
        <w:jc w:val="both"/>
      </w:pPr>
      <w:r w:rsidRPr="001A0823">
        <w:t>Wejście do i wyjście z kabiny mają zapewniać drzwi oraz prowadzące do nich schody.</w:t>
      </w:r>
    </w:p>
    <w:p w14:paraId="0A38AC54" w14:textId="77777777" w:rsidR="00A423CA" w:rsidRPr="001A0823" w:rsidRDefault="00A423CA" w:rsidP="00A423CA">
      <w:pPr>
        <w:spacing w:before="40" w:after="120" w:line="276" w:lineRule="auto"/>
        <w:jc w:val="both"/>
      </w:pPr>
      <w:r w:rsidRPr="001A0823">
        <w:t>Schody i podesty wejściowe należy wykonać z blach stalowych, materiałów hutniczych i</w:t>
      </w:r>
      <w:r>
        <w:t> </w:t>
      </w:r>
      <w:r w:rsidRPr="001A0823">
        <w:t>krat zgrzewanych- cynkowanych.</w:t>
      </w:r>
    </w:p>
    <w:p w14:paraId="3B37D727" w14:textId="77777777" w:rsidR="00A423CA" w:rsidRPr="001A0823" w:rsidRDefault="00A423CA" w:rsidP="00A423CA">
      <w:pPr>
        <w:spacing w:before="40" w:after="120" w:line="276" w:lineRule="auto"/>
        <w:jc w:val="both"/>
      </w:pPr>
      <w:r w:rsidRPr="001A0823">
        <w:t xml:space="preserve">Dostarczona kabina winna zostać wyposażona w system wentylacji, chłodzenia, ogrzewania, klimatyzacji oraz instalację oświetleniową. </w:t>
      </w:r>
    </w:p>
    <w:p w14:paraId="6845B554" w14:textId="77777777" w:rsidR="00A423CA" w:rsidRPr="001A0823" w:rsidRDefault="00A423CA" w:rsidP="00A423CA">
      <w:pPr>
        <w:spacing w:before="40" w:after="120" w:line="276" w:lineRule="auto"/>
        <w:jc w:val="both"/>
      </w:pPr>
      <w:r w:rsidRPr="001A0823">
        <w:t>Warunki dla zastosowanego oświetlenia, w wykonaniu przemysłowym, zgodnie z wymogami Prawa polskiego.</w:t>
      </w:r>
    </w:p>
    <w:p w14:paraId="554A4044" w14:textId="77777777" w:rsidR="00A423CA" w:rsidRPr="001A0823" w:rsidRDefault="00A423CA" w:rsidP="00A423CA">
      <w:pPr>
        <w:spacing w:before="40" w:after="120" w:line="276" w:lineRule="auto"/>
        <w:jc w:val="both"/>
      </w:pPr>
      <w:r w:rsidRPr="001A0823">
        <w:t>Instalacja grzewcza, wentylacyjna i klimatyzacyjna kabiny winna spełniać następujące wymagania:</w:t>
      </w:r>
    </w:p>
    <w:p w14:paraId="1C9047FF" w14:textId="77777777" w:rsidR="00A423CA" w:rsidRPr="001A0823" w:rsidRDefault="00A423CA" w:rsidP="00A423CA">
      <w:pPr>
        <w:pStyle w:val="Akapitzlist"/>
        <w:numPr>
          <w:ilvl w:val="0"/>
          <w:numId w:val="47"/>
        </w:numPr>
        <w:spacing w:before="40" w:after="120" w:line="276" w:lineRule="auto"/>
        <w:ind w:left="0" w:firstLine="0"/>
        <w:jc w:val="both"/>
      </w:pPr>
      <w:r w:rsidRPr="001A0823">
        <w:t xml:space="preserve">czerpnia powietrza doprowadzanego winna być usytuowana w sposób zapewniający doprowadzenie powietrza świeżego, </w:t>
      </w:r>
    </w:p>
    <w:p w14:paraId="6626CC90" w14:textId="77777777" w:rsidR="00A423CA" w:rsidRPr="001A0823" w:rsidRDefault="00A423CA" w:rsidP="00A423CA">
      <w:pPr>
        <w:pStyle w:val="Akapitzlist"/>
        <w:numPr>
          <w:ilvl w:val="0"/>
          <w:numId w:val="47"/>
        </w:numPr>
        <w:spacing w:before="40" w:after="120" w:line="276" w:lineRule="auto"/>
        <w:ind w:left="0" w:firstLine="0"/>
        <w:jc w:val="both"/>
      </w:pPr>
      <w:r w:rsidRPr="001A0823">
        <w:t xml:space="preserve">zastosowany ma być system wentylacji </w:t>
      </w:r>
      <w:proofErr w:type="spellStart"/>
      <w:r w:rsidRPr="001A0823">
        <w:t>nawiewno</w:t>
      </w:r>
      <w:proofErr w:type="spellEnd"/>
      <w:r w:rsidRPr="001A0823">
        <w:t>-wywiewnej,</w:t>
      </w:r>
    </w:p>
    <w:p w14:paraId="7982A2BA" w14:textId="77777777" w:rsidR="00A423CA" w:rsidRPr="001A0823" w:rsidRDefault="00A423CA" w:rsidP="00A423CA">
      <w:pPr>
        <w:pStyle w:val="Akapitzlist"/>
        <w:numPr>
          <w:ilvl w:val="0"/>
          <w:numId w:val="47"/>
        </w:numPr>
        <w:spacing w:before="40" w:after="120" w:line="276" w:lineRule="auto"/>
        <w:ind w:left="0" w:firstLine="0"/>
        <w:jc w:val="both"/>
      </w:pPr>
      <w:r w:rsidRPr="001A0823">
        <w:t>wewnątrz kabiny winno panować lekkie nadciśnienie w stosunku do ciśnienia panującego na zewnątrz kabiny,</w:t>
      </w:r>
    </w:p>
    <w:p w14:paraId="23A9A16C" w14:textId="77777777" w:rsidR="00A423CA" w:rsidRPr="001A0823" w:rsidRDefault="00A423CA" w:rsidP="00A423CA">
      <w:pPr>
        <w:pStyle w:val="Akapitzlist"/>
        <w:numPr>
          <w:ilvl w:val="0"/>
          <w:numId w:val="47"/>
        </w:numPr>
        <w:spacing w:before="40" w:after="120" w:line="276" w:lineRule="auto"/>
        <w:ind w:left="0" w:firstLine="0"/>
        <w:jc w:val="both"/>
      </w:pPr>
      <w:r w:rsidRPr="001A0823">
        <w:t>ilość powietrza doprowadzonego winna być większa od ilości powietrza odsysanego,</w:t>
      </w:r>
    </w:p>
    <w:p w14:paraId="3DA27CC8" w14:textId="77777777" w:rsidR="00A423CA" w:rsidRPr="001A0823" w:rsidRDefault="00A423CA" w:rsidP="00A423CA">
      <w:pPr>
        <w:pStyle w:val="Akapitzlist"/>
        <w:numPr>
          <w:ilvl w:val="0"/>
          <w:numId w:val="47"/>
        </w:numPr>
        <w:spacing w:before="40" w:after="120" w:line="276" w:lineRule="auto"/>
        <w:ind w:left="0" w:firstLine="0"/>
        <w:jc w:val="both"/>
      </w:pPr>
      <w:r w:rsidRPr="001A0823">
        <w:t xml:space="preserve">wentylacja </w:t>
      </w:r>
      <w:proofErr w:type="spellStart"/>
      <w:r w:rsidRPr="001A0823">
        <w:t>nawiewno</w:t>
      </w:r>
      <w:proofErr w:type="spellEnd"/>
      <w:r w:rsidRPr="001A0823">
        <w:t>-wywiewna powinna zapewnić skuteczną wymianę powietrza na godzinę,</w:t>
      </w:r>
    </w:p>
    <w:p w14:paraId="1D99E89D" w14:textId="77777777" w:rsidR="00A423CA" w:rsidRPr="001A0823" w:rsidRDefault="00A423CA" w:rsidP="00A423CA">
      <w:pPr>
        <w:pStyle w:val="Akapitzlist"/>
        <w:numPr>
          <w:ilvl w:val="0"/>
          <w:numId w:val="47"/>
        </w:numPr>
        <w:spacing w:before="40" w:after="120" w:line="276" w:lineRule="auto"/>
        <w:ind w:left="0" w:firstLine="0"/>
        <w:jc w:val="both"/>
      </w:pPr>
      <w:r w:rsidRPr="001A0823">
        <w:t xml:space="preserve">instalacja grzewcza i klimatyzacji zapewnić temperaturę w przedziale 18 – 22 </w:t>
      </w:r>
      <w:r>
        <w:rPr>
          <w:rFonts w:ascii="Arial" w:hAnsi="Arial" w:cs="Arial"/>
        </w:rPr>
        <w:t>°</w:t>
      </w:r>
      <w:r>
        <w:t>C.</w:t>
      </w:r>
    </w:p>
    <w:p w14:paraId="347D8E5A" w14:textId="77777777" w:rsidR="00A423CA" w:rsidRPr="001A0823" w:rsidRDefault="00A423CA" w:rsidP="00A423CA">
      <w:pPr>
        <w:spacing w:before="40" w:after="120" w:line="276" w:lineRule="auto"/>
        <w:jc w:val="both"/>
      </w:pPr>
      <w:r w:rsidRPr="001A0823">
        <w:lastRenderedPageBreak/>
        <w:t>Kabina powinna być wyposażon</w:t>
      </w:r>
      <w:r>
        <w:t>a</w:t>
      </w:r>
      <w:r w:rsidRPr="001A0823">
        <w:t xml:space="preserve"> w leje zsypowe posiadające zamknięcia otwierane mechanicznie lub manualnie.</w:t>
      </w:r>
    </w:p>
    <w:p w14:paraId="08CEC5D2" w14:textId="46D9F682" w:rsidR="00D671F3" w:rsidRDefault="00A06083" w:rsidP="00D671F3">
      <w:pPr>
        <w:pStyle w:val="Nagwek3"/>
      </w:pPr>
      <w:r>
        <w:t>Kruszarka do szkła</w:t>
      </w:r>
    </w:p>
    <w:p w14:paraId="01334955" w14:textId="1547998A" w:rsidR="00A06083" w:rsidRPr="00A06083" w:rsidRDefault="00A06083" w:rsidP="00D671F3">
      <w:pPr>
        <w:pStyle w:val="Nagwek30"/>
        <w:spacing w:before="40" w:after="120" w:line="276" w:lineRule="auto"/>
      </w:pPr>
      <w:bookmarkStart w:id="91" w:name="_Toc161234175"/>
      <w:r>
        <w:t xml:space="preserve">Kruszarka do szkła </w:t>
      </w:r>
      <w:r w:rsidRPr="00A06083">
        <w:t>będzie miała za zadanie rozkruszyć odpady szkła w</w:t>
      </w:r>
      <w:r>
        <w:t xml:space="preserve"> </w:t>
      </w:r>
      <w:r w:rsidRPr="00A06083">
        <w:t>postaci butelek, większych</w:t>
      </w:r>
      <w:r>
        <w:t xml:space="preserve"> denek od butelek, słoików itp.</w:t>
      </w:r>
      <w:bookmarkEnd w:id="91"/>
    </w:p>
    <w:p w14:paraId="7A9DDBC8" w14:textId="0CFDF9EB" w:rsidR="00A06083" w:rsidRDefault="00A06083" w:rsidP="00D671F3">
      <w:pPr>
        <w:spacing w:before="40" w:after="120" w:line="276" w:lineRule="auto"/>
        <w:jc w:val="both"/>
      </w:pPr>
      <w:r w:rsidRPr="00A06083">
        <w:t>Urządzenie specjalistyczne, przystosowane konkretnie do pracy na stłuczce szklanej. Na kruszarkę do szkła będzie podawana frakcja bezpośrednio po leju zasypowym i usunięciu odpadów gabarytowych nie będących szkłem o różnej wielkości frakcji. Urządzenie ma za zadanie przygotowanie jednorodnej stłuczki szklanej o granulacji do 100 mm. Kruszarka powinna cechować się niskim zużyciem energii i długą żywotnością. Kruszarka do szkła musi mieć możliwość regulacji szczeliny pomiędzy walcami</w:t>
      </w:r>
      <w:r>
        <w:t xml:space="preserve"> kruszącymi.</w:t>
      </w:r>
    </w:p>
    <w:p w14:paraId="06EC1A6A" w14:textId="15057248" w:rsidR="00A06083" w:rsidRPr="00A06083" w:rsidRDefault="00A06083" w:rsidP="00D671F3">
      <w:pPr>
        <w:spacing w:before="40" w:after="120" w:line="276" w:lineRule="auto"/>
        <w:jc w:val="both"/>
      </w:pPr>
      <w:r w:rsidRPr="00A06083">
        <w:t>Minimalne parametry techniczne:</w:t>
      </w:r>
    </w:p>
    <w:p w14:paraId="2ABE182B" w14:textId="46DDFCC5" w:rsidR="00A06083" w:rsidRPr="00A06083" w:rsidRDefault="00DE7FC9" w:rsidP="00F74451">
      <w:pPr>
        <w:pStyle w:val="Akapitzlist"/>
        <w:numPr>
          <w:ilvl w:val="0"/>
          <w:numId w:val="46"/>
        </w:numPr>
        <w:spacing w:before="40" w:after="120" w:line="276" w:lineRule="auto"/>
        <w:ind w:left="0" w:firstLine="0"/>
        <w:jc w:val="both"/>
      </w:pPr>
      <w:r>
        <w:t>wydajność:</w:t>
      </w:r>
      <w:r>
        <w:tab/>
      </w:r>
      <w:r>
        <w:tab/>
      </w:r>
      <w:r>
        <w:tab/>
      </w:r>
      <w:r>
        <w:tab/>
      </w:r>
      <w:r w:rsidR="00A06083" w:rsidRPr="00A06083">
        <w:t>min. 10 Mg/h,</w:t>
      </w:r>
    </w:p>
    <w:p w14:paraId="234F0614" w14:textId="76A42FDB" w:rsidR="00A25456" w:rsidRDefault="00A06083" w:rsidP="00F74451">
      <w:pPr>
        <w:pStyle w:val="Akapitzlist"/>
        <w:numPr>
          <w:ilvl w:val="0"/>
          <w:numId w:val="46"/>
        </w:numPr>
        <w:spacing w:before="40" w:after="120" w:line="276" w:lineRule="auto"/>
        <w:ind w:left="0" w:firstLine="0"/>
        <w:jc w:val="both"/>
      </w:pPr>
      <w:r w:rsidRPr="00A06083">
        <w:t>ilość walców:</w:t>
      </w:r>
      <w:r w:rsidR="001D5693">
        <w:tab/>
      </w:r>
      <w:r w:rsidR="001D5693">
        <w:tab/>
      </w:r>
      <w:r w:rsidR="001D5693">
        <w:tab/>
      </w:r>
      <w:r w:rsidR="001D5693">
        <w:tab/>
      </w:r>
      <w:r w:rsidRPr="00A06083">
        <w:t>dwa pracujące przeciwbieżnie,</w:t>
      </w:r>
    </w:p>
    <w:p w14:paraId="37992728" w14:textId="77777777" w:rsidR="00A25456" w:rsidRDefault="00A06083" w:rsidP="00F74451">
      <w:pPr>
        <w:pStyle w:val="Akapitzlist"/>
        <w:numPr>
          <w:ilvl w:val="0"/>
          <w:numId w:val="46"/>
        </w:numPr>
        <w:spacing w:before="40" w:after="120" w:line="276" w:lineRule="auto"/>
        <w:ind w:left="0" w:firstLine="0"/>
        <w:jc w:val="both"/>
      </w:pPr>
      <w:r w:rsidRPr="00A06083">
        <w:t>powierzchnie robocze walców kruszących wyposażone w powłokę z trudnościeralnego materiału,</w:t>
      </w:r>
    </w:p>
    <w:p w14:paraId="5C34ABDE" w14:textId="77777777" w:rsidR="00A25456" w:rsidRDefault="00A06083" w:rsidP="00F74451">
      <w:pPr>
        <w:pStyle w:val="Akapitzlist"/>
        <w:numPr>
          <w:ilvl w:val="0"/>
          <w:numId w:val="46"/>
        </w:numPr>
        <w:spacing w:before="40" w:after="120" w:line="276" w:lineRule="auto"/>
        <w:ind w:left="0" w:firstLine="0"/>
        <w:jc w:val="both"/>
      </w:pPr>
      <w:r w:rsidRPr="00A06083">
        <w:t>co najmniej jeden walec kruszący powinien posiadać poprzeczne popychacze poprawiające skuteczność przetwarzania materiału,</w:t>
      </w:r>
    </w:p>
    <w:p w14:paraId="45A63179" w14:textId="50D1D0DB" w:rsidR="00A25456" w:rsidRDefault="00DE7FC9" w:rsidP="00F74451">
      <w:pPr>
        <w:pStyle w:val="Akapitzlist"/>
        <w:numPr>
          <w:ilvl w:val="0"/>
          <w:numId w:val="46"/>
        </w:numPr>
        <w:spacing w:before="40" w:after="120" w:line="276" w:lineRule="auto"/>
        <w:ind w:left="0" w:firstLine="0"/>
        <w:jc w:val="both"/>
      </w:pPr>
      <w:r>
        <w:t>długość wałów:</w:t>
      </w:r>
      <w:r>
        <w:tab/>
      </w:r>
      <w:r>
        <w:tab/>
      </w:r>
      <w:r>
        <w:tab/>
      </w:r>
      <w:r w:rsidR="00A06083" w:rsidRPr="00A06083">
        <w:t>min. 710 mm,</w:t>
      </w:r>
    </w:p>
    <w:p w14:paraId="4248CDD0" w14:textId="4DA9667E" w:rsidR="00A25456" w:rsidRDefault="00DE7FC9" w:rsidP="00F74451">
      <w:pPr>
        <w:pStyle w:val="Akapitzlist"/>
        <w:numPr>
          <w:ilvl w:val="0"/>
          <w:numId w:val="46"/>
        </w:numPr>
        <w:spacing w:before="40" w:after="120" w:line="276" w:lineRule="auto"/>
        <w:ind w:left="0" w:firstLine="0"/>
        <w:jc w:val="both"/>
      </w:pPr>
      <w:r>
        <w:t>średnica wałów:</w:t>
      </w:r>
      <w:r>
        <w:tab/>
      </w:r>
      <w:r>
        <w:tab/>
      </w:r>
      <w:r>
        <w:tab/>
      </w:r>
      <w:r w:rsidR="00A06083" w:rsidRPr="00A06083">
        <w:t>min. 470 mm,</w:t>
      </w:r>
      <w:r w:rsidR="00A25456">
        <w:t xml:space="preserve"> </w:t>
      </w:r>
    </w:p>
    <w:p w14:paraId="5F1AEBE5" w14:textId="325A23E7" w:rsidR="00A25456" w:rsidRPr="00526B84" w:rsidRDefault="001D5693" w:rsidP="00F74451">
      <w:pPr>
        <w:pStyle w:val="Akapitzlist"/>
        <w:numPr>
          <w:ilvl w:val="0"/>
          <w:numId w:val="46"/>
        </w:numPr>
        <w:spacing w:before="40" w:after="120" w:line="276" w:lineRule="auto"/>
        <w:ind w:left="0" w:firstLine="0"/>
        <w:jc w:val="both"/>
      </w:pPr>
      <w:r>
        <w:t>wielkość szczeliny:</w:t>
      </w:r>
      <w:r>
        <w:tab/>
      </w:r>
      <w:r>
        <w:tab/>
      </w:r>
      <w:r>
        <w:tab/>
      </w:r>
      <w:r w:rsidR="00A06083" w:rsidRPr="00526B84">
        <w:t xml:space="preserve">regulowana w przedziale </w:t>
      </w:r>
      <w:r w:rsidR="00133BAF" w:rsidRPr="00526B84">
        <w:t>10</w:t>
      </w:r>
      <w:r w:rsidR="00A06083" w:rsidRPr="00526B84">
        <w:t>-</w:t>
      </w:r>
      <w:r w:rsidR="00133BAF" w:rsidRPr="00526B84">
        <w:t>6</w:t>
      </w:r>
      <w:r w:rsidR="00A06083" w:rsidRPr="00526B84">
        <w:t>0 mm,</w:t>
      </w:r>
    </w:p>
    <w:p w14:paraId="0D47753B" w14:textId="77777777" w:rsidR="00A25456" w:rsidRPr="00526B84" w:rsidRDefault="00A06083" w:rsidP="00F74451">
      <w:pPr>
        <w:pStyle w:val="Akapitzlist"/>
        <w:numPr>
          <w:ilvl w:val="0"/>
          <w:numId w:val="46"/>
        </w:numPr>
        <w:spacing w:before="40" w:after="120" w:line="276" w:lineRule="auto"/>
        <w:ind w:left="0" w:firstLine="0"/>
        <w:jc w:val="both"/>
      </w:pPr>
      <w:r w:rsidRPr="00526B84">
        <w:t>napęd elektryczny, osobny motoreduktor dla każdego walca, motoreduktory mocowane bezpośrednio na walcach roboczych,</w:t>
      </w:r>
    </w:p>
    <w:p w14:paraId="7F4B2E1B" w14:textId="3E28CC3F" w:rsidR="00A06083" w:rsidRPr="00526B84" w:rsidRDefault="00133BAF" w:rsidP="00F74451">
      <w:pPr>
        <w:pStyle w:val="Akapitzlist"/>
        <w:numPr>
          <w:ilvl w:val="0"/>
          <w:numId w:val="46"/>
        </w:numPr>
        <w:spacing w:before="40" w:after="120" w:line="276" w:lineRule="auto"/>
        <w:ind w:left="0" w:firstLine="0"/>
        <w:jc w:val="both"/>
      </w:pPr>
      <w:r w:rsidRPr="00526B84">
        <w:t xml:space="preserve">łączna </w:t>
      </w:r>
      <w:r w:rsidR="00DE7FC9" w:rsidRPr="00526B84">
        <w:t>moc maksymalna:</w:t>
      </w:r>
      <w:r w:rsidR="00DE7FC9" w:rsidRPr="00526B84">
        <w:tab/>
      </w:r>
      <w:r w:rsidR="00DE7FC9" w:rsidRPr="00526B84">
        <w:tab/>
      </w:r>
      <w:r w:rsidR="00DE7FC9" w:rsidRPr="00526B84">
        <w:tab/>
      </w:r>
      <w:r w:rsidR="00A06083" w:rsidRPr="00526B84">
        <w:t>11 kW.</w:t>
      </w:r>
    </w:p>
    <w:p w14:paraId="6A453D66" w14:textId="77777777" w:rsidR="00D35C80" w:rsidRPr="00A06083" w:rsidRDefault="00D35C80" w:rsidP="00D35C80">
      <w:pPr>
        <w:pStyle w:val="Akapitzlist"/>
        <w:spacing w:before="40" w:after="120" w:line="276" w:lineRule="auto"/>
        <w:ind w:left="0"/>
        <w:jc w:val="both"/>
      </w:pPr>
    </w:p>
    <w:p w14:paraId="37D43DD7" w14:textId="195323A5" w:rsidR="005E5632" w:rsidRDefault="00A06083" w:rsidP="00D35C80">
      <w:pPr>
        <w:pStyle w:val="Nagwek3"/>
      </w:pPr>
      <w:r>
        <w:t xml:space="preserve">Suszarnia </w:t>
      </w:r>
      <w:r w:rsidR="00554153">
        <w:t>wibracyjna z funkcją odsiewu</w:t>
      </w:r>
    </w:p>
    <w:p w14:paraId="64552F8E" w14:textId="2B95992C" w:rsidR="005E5632" w:rsidRPr="00554153" w:rsidRDefault="005E5632" w:rsidP="005E5632">
      <w:pPr>
        <w:autoSpaceDE w:val="0"/>
        <w:autoSpaceDN w:val="0"/>
        <w:adjustRightInd w:val="0"/>
        <w:jc w:val="both"/>
      </w:pPr>
      <w:r>
        <w:t>Suszarnia</w:t>
      </w:r>
      <w:r w:rsidRPr="00554153">
        <w:t xml:space="preserve"> ma za zadanie usunięcie bądź zredukowanie ilości wody</w:t>
      </w:r>
      <w:r>
        <w:t xml:space="preserve"> zawartej w odpadach szkła,</w:t>
      </w:r>
      <w:r w:rsidRPr="00554153">
        <w:t xml:space="preserve"> do maksymaln</w:t>
      </w:r>
      <w:r>
        <w:t>ej zawartości</w:t>
      </w:r>
      <w:r w:rsidRPr="00554153">
        <w:t xml:space="preserve"> 2% oraz wstępne </w:t>
      </w:r>
      <w:r>
        <w:t>wy</w:t>
      </w:r>
      <w:r w:rsidRPr="00554153">
        <w:t>dzielenie zanieczyszczeń o</w:t>
      </w:r>
      <w:r>
        <w:t> </w:t>
      </w:r>
      <w:r w:rsidRPr="00554153">
        <w:t xml:space="preserve">wielkości &lt;3 mm. </w:t>
      </w:r>
    </w:p>
    <w:p w14:paraId="129F68D1" w14:textId="77777777" w:rsidR="005E5632" w:rsidRDefault="005E5632" w:rsidP="00554153">
      <w:pPr>
        <w:autoSpaceDE w:val="0"/>
        <w:autoSpaceDN w:val="0"/>
        <w:adjustRightInd w:val="0"/>
        <w:jc w:val="both"/>
      </w:pPr>
    </w:p>
    <w:p w14:paraId="0D858D4D" w14:textId="11D77B3C" w:rsidR="00554153" w:rsidRPr="00554153" w:rsidRDefault="00554153" w:rsidP="00554153">
      <w:pPr>
        <w:autoSpaceDE w:val="0"/>
        <w:autoSpaceDN w:val="0"/>
        <w:adjustRightInd w:val="0"/>
        <w:jc w:val="both"/>
      </w:pPr>
      <w:r w:rsidRPr="00554153">
        <w:t>Suszarnia przepływowa, wibracyjna o charakterze fluidalnym z układem grzania pośredniego przez wymiennik z palnikiem olejowym przeznaczona do zanieczyszczonych odpadów szkła pochodzenia komunalnego.</w:t>
      </w:r>
    </w:p>
    <w:p w14:paraId="1F3670B6" w14:textId="77777777" w:rsidR="00554153" w:rsidRPr="00554153" w:rsidRDefault="00554153" w:rsidP="00554153">
      <w:pPr>
        <w:autoSpaceDE w:val="0"/>
        <w:autoSpaceDN w:val="0"/>
        <w:adjustRightInd w:val="0"/>
        <w:jc w:val="both"/>
      </w:pPr>
    </w:p>
    <w:p w14:paraId="068EB8E2" w14:textId="6266D4D8" w:rsidR="00554153" w:rsidRPr="00554153" w:rsidRDefault="00554153" w:rsidP="00554153">
      <w:pPr>
        <w:autoSpaceDE w:val="0"/>
        <w:autoSpaceDN w:val="0"/>
        <w:adjustRightInd w:val="0"/>
        <w:jc w:val="both"/>
      </w:pPr>
      <w:r w:rsidRPr="00554153">
        <w:t xml:space="preserve">Proces </w:t>
      </w:r>
      <w:r w:rsidR="005E5632">
        <w:t>suszenia</w:t>
      </w:r>
      <w:r w:rsidRPr="00554153">
        <w:t xml:space="preserve"> ma polegać na jednoczesnym ruchu ciepłego strumienia powietrza i masy odpadów szklanych. Podgrzany czynnik suszący (powietrze) ma przekazywać ciepło na wilgotny odpad wsadowy i jednocześnie odseparowywać z niego wilgoć. Ruch wibracyjny pokładów urządzenia </w:t>
      </w:r>
      <w:r w:rsidR="005E5632">
        <w:t>ma</w:t>
      </w:r>
      <w:r w:rsidRPr="00554153">
        <w:t xml:space="preserve"> za zadanie ułatwić ruch odpadu</w:t>
      </w:r>
      <w:r w:rsidR="005D1AD6">
        <w:t>,</w:t>
      </w:r>
      <w:r w:rsidRPr="00554153">
        <w:t xml:space="preserve"> a jednocześnie, dzięki zastosowanej perforacji</w:t>
      </w:r>
      <w:r w:rsidR="005D1AD6">
        <w:t>,</w:t>
      </w:r>
      <w:r w:rsidRPr="00554153">
        <w:t xml:space="preserve"> pozwolić na odseparowanie frakcji &lt;3 mm. </w:t>
      </w:r>
    </w:p>
    <w:p w14:paraId="2C576382" w14:textId="77777777" w:rsidR="00554153" w:rsidRPr="00554153" w:rsidRDefault="00554153" w:rsidP="00554153">
      <w:pPr>
        <w:autoSpaceDE w:val="0"/>
        <w:autoSpaceDN w:val="0"/>
        <w:adjustRightInd w:val="0"/>
        <w:jc w:val="both"/>
      </w:pPr>
    </w:p>
    <w:p w14:paraId="2F914EEA" w14:textId="6212E251" w:rsidR="00554153" w:rsidRPr="00554153" w:rsidRDefault="00554153" w:rsidP="00554153">
      <w:pPr>
        <w:autoSpaceDE w:val="0"/>
        <w:autoSpaceDN w:val="0"/>
        <w:adjustRightInd w:val="0"/>
        <w:jc w:val="both"/>
      </w:pPr>
      <w:r w:rsidRPr="00554153">
        <w:lastRenderedPageBreak/>
        <w:t xml:space="preserve">Dobór odpowiednich parametrów procesu suszenia </w:t>
      </w:r>
      <w:r w:rsidR="00D33CB0">
        <w:t>będzie zależał</w:t>
      </w:r>
      <w:r w:rsidRPr="00554153">
        <w:t xml:space="preserve"> przede wszystkim od właściwości materiału wsadowego. Ponieważ odpady pochodzenia komunalnego charakteryzują się dużą różnorodnością morfologii, granulacji i wilgotności, suszarnia musi zapewnić możliwość doboru odpowiednich parametrów czynnika suszącego, poprzez możliwość elastycznego sterowania wydajnością źródła ciepła, kierunkiem i siłą przepływu strumienia powietrza, oraz częstotliwością wibracji pokładów.</w:t>
      </w:r>
    </w:p>
    <w:p w14:paraId="748D34EE" w14:textId="77777777" w:rsidR="00554153" w:rsidRPr="00554153" w:rsidRDefault="00554153" w:rsidP="00554153">
      <w:pPr>
        <w:autoSpaceDE w:val="0"/>
        <w:autoSpaceDN w:val="0"/>
        <w:adjustRightInd w:val="0"/>
        <w:jc w:val="both"/>
      </w:pPr>
    </w:p>
    <w:p w14:paraId="68348B11" w14:textId="0981226F" w:rsidR="00554153" w:rsidRPr="00554153" w:rsidRDefault="00554153" w:rsidP="00554153">
      <w:pPr>
        <w:autoSpaceDE w:val="0"/>
        <w:autoSpaceDN w:val="0"/>
        <w:adjustRightInd w:val="0"/>
        <w:jc w:val="both"/>
      </w:pPr>
      <w:r w:rsidRPr="00554153">
        <w:t>Produkcja gorącego powietrza (maks. 150</w:t>
      </w:r>
      <w:r w:rsidRPr="00554153">
        <w:rPr>
          <w:vertAlign w:val="superscript"/>
        </w:rPr>
        <w:t>O</w:t>
      </w:r>
      <w:r w:rsidRPr="00554153">
        <w:t>C</w:t>
      </w:r>
      <w:r w:rsidR="00D33CB0">
        <w:t>)</w:t>
      </w:r>
      <w:r w:rsidRPr="00554153">
        <w:t xml:space="preserve"> powinna być realizowana układem opartym na oleju opałowym bez mieszania powietrza z produktem spalania oleju opałowego. Konieczne jest zastosowanie wymiennika ciepła izolującego otwarty ogień od materiału suszonego. </w:t>
      </w:r>
    </w:p>
    <w:p w14:paraId="42C7E7B6" w14:textId="77777777" w:rsidR="00554153" w:rsidRPr="00554153" w:rsidRDefault="00554153" w:rsidP="00554153">
      <w:pPr>
        <w:autoSpaceDE w:val="0"/>
        <w:autoSpaceDN w:val="0"/>
        <w:adjustRightInd w:val="0"/>
        <w:jc w:val="both"/>
      </w:pPr>
    </w:p>
    <w:p w14:paraId="0A111779" w14:textId="6C1A2193" w:rsidR="00554153" w:rsidRPr="00554153" w:rsidRDefault="00554153" w:rsidP="00554153">
      <w:pPr>
        <w:autoSpaceDE w:val="0"/>
        <w:autoSpaceDN w:val="0"/>
        <w:adjustRightInd w:val="0"/>
        <w:jc w:val="both"/>
      </w:pPr>
      <w:r w:rsidRPr="00554153">
        <w:t>Suszarnia musi zapewnić proces „potokowego” suszenia i posiadać długość roboczą min. 10 m oraz szerokość pokładów min 1,2 m. Pokłady muszą być modułowe a moduły ustawione kaskadowo względem siebie, celem możliwości efektywnego przepływu powietrza z zachowaniem możliwości odsiewu frakcji drobnej. Maty pokładów powinny być wykonane lub pokryte poliuretanem, gumą lub innym tworzywem ograniczającym możliwość dodatkowego tłuczenia się szkła a jednocześnie muszą zapewniać trwałość perforacji o wielkości około 3 mm przy temperaturze strumienia powietrza około 100</w:t>
      </w:r>
      <w:r w:rsidRPr="00554153">
        <w:rPr>
          <w:vertAlign w:val="superscript"/>
        </w:rPr>
        <w:t>O</w:t>
      </w:r>
      <w:r w:rsidRPr="00554153">
        <w:t>C.</w:t>
      </w:r>
    </w:p>
    <w:p w14:paraId="4CBE3514" w14:textId="77777777" w:rsidR="00554153" w:rsidRPr="00554153" w:rsidRDefault="00554153" w:rsidP="00554153">
      <w:pPr>
        <w:autoSpaceDE w:val="0"/>
        <w:autoSpaceDN w:val="0"/>
        <w:adjustRightInd w:val="0"/>
        <w:jc w:val="both"/>
      </w:pPr>
    </w:p>
    <w:p w14:paraId="66AA17B1" w14:textId="77777777" w:rsidR="00554153" w:rsidRPr="00554153" w:rsidRDefault="00554153" w:rsidP="00554153">
      <w:pPr>
        <w:autoSpaceDE w:val="0"/>
        <w:autoSpaceDN w:val="0"/>
        <w:adjustRightInd w:val="0"/>
        <w:jc w:val="both"/>
      </w:pPr>
      <w:r w:rsidRPr="00554153">
        <w:t>Suszarnia powinna być wyposażona w przemienniki częstotliwości, umożliwiające rozruch oraz płynną regulację wszystkich parametrów układów suszenia.</w:t>
      </w:r>
    </w:p>
    <w:p w14:paraId="5129BFCA" w14:textId="77777777" w:rsidR="00554153" w:rsidRPr="00554153" w:rsidRDefault="00554153" w:rsidP="00554153">
      <w:pPr>
        <w:autoSpaceDE w:val="0"/>
        <w:autoSpaceDN w:val="0"/>
        <w:adjustRightInd w:val="0"/>
        <w:jc w:val="both"/>
      </w:pPr>
    </w:p>
    <w:p w14:paraId="49AF842B" w14:textId="77777777" w:rsidR="00554153" w:rsidRPr="00554153" w:rsidRDefault="00554153" w:rsidP="00554153">
      <w:pPr>
        <w:autoSpaceDE w:val="0"/>
        <w:autoSpaceDN w:val="0"/>
        <w:adjustRightInd w:val="0"/>
        <w:jc w:val="both"/>
        <w:rPr>
          <w:b/>
          <w:bCs/>
        </w:rPr>
      </w:pPr>
      <w:r w:rsidRPr="00554153">
        <w:rPr>
          <w:b/>
          <w:bCs/>
        </w:rPr>
        <w:t>Charakterystyka techniczna</w:t>
      </w:r>
    </w:p>
    <w:p w14:paraId="6D6E5304" w14:textId="77777777" w:rsidR="00554153" w:rsidRPr="002B13C2" w:rsidRDefault="00554153" w:rsidP="00554153">
      <w:pPr>
        <w:autoSpaceDE w:val="0"/>
        <w:autoSpaceDN w:val="0"/>
        <w:adjustRightInd w:val="0"/>
        <w:jc w:val="both"/>
        <w:rPr>
          <w:rFonts w:ascii="Century Gothic" w:hAnsi="Century Gothic" w:cs="Helvetica Neue"/>
          <w:sz w:val="26"/>
          <w:szCs w:val="26"/>
        </w:rPr>
      </w:pPr>
    </w:p>
    <w:p w14:paraId="3C73A1C9" w14:textId="44FEAC9E" w:rsidR="00554153" w:rsidRDefault="00554153" w:rsidP="00554153">
      <w:pPr>
        <w:pStyle w:val="Legenda"/>
      </w:pPr>
      <w:r>
        <w:t xml:space="preserve">Tabela </w:t>
      </w:r>
      <w:r w:rsidR="004F2088">
        <w:rPr>
          <w:noProof/>
        </w:rPr>
        <w:fldChar w:fldCharType="begin"/>
      </w:r>
      <w:r w:rsidR="004F2088">
        <w:rPr>
          <w:noProof/>
        </w:rPr>
        <w:instrText xml:space="preserve"> SEQ Tabela \* ARABIC </w:instrText>
      </w:r>
      <w:r w:rsidR="004F2088">
        <w:rPr>
          <w:noProof/>
        </w:rPr>
        <w:fldChar w:fldCharType="separate"/>
      </w:r>
      <w:r w:rsidR="00526B84">
        <w:rPr>
          <w:noProof/>
        </w:rPr>
        <w:t>2</w:t>
      </w:r>
      <w:r w:rsidR="004F2088">
        <w:rPr>
          <w:noProof/>
        </w:rPr>
        <w:fldChar w:fldCharType="end"/>
      </w:r>
      <w:r>
        <w:t>. Minimalne parametry techniczne suszarni.</w:t>
      </w:r>
    </w:p>
    <w:tbl>
      <w:tblPr>
        <w:tblW w:w="0" w:type="auto"/>
        <w:jc w:val="center"/>
        <w:tblBorders>
          <w:top w:val="none" w:sz="6" w:space="0" w:color="auto"/>
          <w:left w:val="none" w:sz="6" w:space="0" w:color="auto"/>
          <w:right w:val="none" w:sz="6" w:space="0" w:color="auto"/>
        </w:tblBorders>
        <w:tblLayout w:type="fixed"/>
        <w:tblLook w:val="0000" w:firstRow="0" w:lastRow="0" w:firstColumn="0" w:lastColumn="0" w:noHBand="0" w:noVBand="0"/>
      </w:tblPr>
      <w:tblGrid>
        <w:gridCol w:w="4428"/>
        <w:gridCol w:w="3642"/>
      </w:tblGrid>
      <w:tr w:rsidR="00554153" w:rsidRPr="002B13C2" w14:paraId="3CE0953C" w14:textId="77777777" w:rsidTr="007E3AFC">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3B127410" w14:textId="77777777" w:rsidR="00554153" w:rsidRPr="002B13C2" w:rsidRDefault="00554153" w:rsidP="007E3AF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cstheme="minorHAnsi"/>
                <w:b/>
                <w:bCs/>
                <w:sz w:val="22"/>
                <w:szCs w:val="22"/>
              </w:rPr>
            </w:pPr>
            <w:r w:rsidRPr="002B13C2">
              <w:rPr>
                <w:rFonts w:cstheme="minorHAnsi"/>
                <w:b/>
                <w:bCs/>
                <w:sz w:val="22"/>
                <w:szCs w:val="22"/>
              </w:rPr>
              <w:t>Nazwa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DFB4DB2" w14:textId="77777777" w:rsidR="00554153" w:rsidRPr="002B13C2" w:rsidRDefault="00554153" w:rsidP="007E3AFC">
            <w:pPr>
              <w:autoSpaceDE w:val="0"/>
              <w:autoSpaceDN w:val="0"/>
              <w:adjustRightInd w:val="0"/>
              <w:jc w:val="center"/>
              <w:rPr>
                <w:rFonts w:cstheme="minorHAnsi"/>
                <w:b/>
                <w:bCs/>
                <w:sz w:val="22"/>
                <w:szCs w:val="22"/>
              </w:rPr>
            </w:pPr>
            <w:r w:rsidRPr="002B13C2">
              <w:rPr>
                <w:rFonts w:cstheme="minorHAnsi"/>
                <w:b/>
                <w:bCs/>
                <w:sz w:val="22"/>
                <w:szCs w:val="22"/>
              </w:rPr>
              <w:t>Parametry</w:t>
            </w:r>
          </w:p>
        </w:tc>
      </w:tr>
      <w:tr w:rsidR="00554153" w:rsidRPr="002B13C2" w14:paraId="49F25BEC"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EC9E409" w14:textId="77777777" w:rsidR="00554153" w:rsidRPr="002B13C2" w:rsidRDefault="00554153" w:rsidP="007E3AFC">
            <w:pPr>
              <w:autoSpaceDE w:val="0"/>
              <w:autoSpaceDN w:val="0"/>
              <w:adjustRightInd w:val="0"/>
              <w:jc w:val="both"/>
              <w:rPr>
                <w:rFonts w:cstheme="minorHAnsi"/>
                <w:sz w:val="22"/>
                <w:szCs w:val="22"/>
              </w:rPr>
            </w:pPr>
            <w:r w:rsidRPr="002B13C2">
              <w:rPr>
                <w:rFonts w:cstheme="minorHAnsi"/>
                <w:sz w:val="22"/>
                <w:szCs w:val="22"/>
              </w:rPr>
              <w:t>Wymiary robocze zespołu suszenia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23DDA73" w14:textId="77777777" w:rsidR="00554153" w:rsidRPr="002B13C2" w:rsidRDefault="00554153" w:rsidP="005D1AD6">
            <w:pPr>
              <w:autoSpaceDE w:val="0"/>
              <w:autoSpaceDN w:val="0"/>
              <w:adjustRightInd w:val="0"/>
              <w:jc w:val="center"/>
              <w:rPr>
                <w:rFonts w:cstheme="minorHAnsi"/>
                <w:sz w:val="22"/>
                <w:szCs w:val="22"/>
              </w:rPr>
            </w:pPr>
            <w:r>
              <w:rPr>
                <w:rFonts w:cstheme="minorHAnsi"/>
                <w:sz w:val="22"/>
                <w:szCs w:val="22"/>
              </w:rPr>
              <w:t>m</w:t>
            </w:r>
            <w:r w:rsidRPr="002B13C2">
              <w:rPr>
                <w:rFonts w:cstheme="minorHAnsi"/>
                <w:sz w:val="22"/>
                <w:szCs w:val="22"/>
              </w:rPr>
              <w:t xml:space="preserve">in. długość </w:t>
            </w:r>
            <w:r>
              <w:rPr>
                <w:rFonts w:cstheme="minorHAnsi"/>
                <w:sz w:val="22"/>
                <w:szCs w:val="22"/>
              </w:rPr>
              <w:t xml:space="preserve">pokładów </w:t>
            </w:r>
            <w:r w:rsidRPr="002B13C2">
              <w:rPr>
                <w:rFonts w:cstheme="minorHAnsi"/>
                <w:sz w:val="22"/>
                <w:szCs w:val="22"/>
              </w:rPr>
              <w:t>10000 mm</w:t>
            </w:r>
            <w:r>
              <w:rPr>
                <w:rFonts w:cstheme="minorHAnsi"/>
                <w:sz w:val="22"/>
                <w:szCs w:val="22"/>
              </w:rPr>
              <w:br/>
              <w:t>min. szerokość pokładów 1200 mm</w:t>
            </w:r>
          </w:p>
        </w:tc>
      </w:tr>
      <w:tr w:rsidR="00F83C35" w:rsidRPr="00F83C35" w14:paraId="51145B69"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7BFE8FC" w14:textId="7E23D67A" w:rsidR="00F83C35" w:rsidRPr="00F1161F" w:rsidRDefault="00F83C35" w:rsidP="00F83C35">
            <w:pPr>
              <w:autoSpaceDE w:val="0"/>
              <w:autoSpaceDN w:val="0"/>
              <w:adjustRightInd w:val="0"/>
              <w:jc w:val="both"/>
              <w:rPr>
                <w:rFonts w:cstheme="minorHAnsi"/>
                <w:sz w:val="22"/>
                <w:szCs w:val="22"/>
              </w:rPr>
            </w:pPr>
            <w:r w:rsidRPr="00F1161F">
              <w:rPr>
                <w:rFonts w:cstheme="minorHAnsi"/>
                <w:sz w:val="22"/>
                <w:szCs w:val="22"/>
              </w:rPr>
              <w:t>Moc pokładów wibracyjnych</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85A08E8" w14:textId="41C54638" w:rsidR="00F83C35" w:rsidRPr="00F1161F" w:rsidRDefault="00F83C35" w:rsidP="00F83C35">
            <w:pPr>
              <w:autoSpaceDE w:val="0"/>
              <w:autoSpaceDN w:val="0"/>
              <w:adjustRightInd w:val="0"/>
              <w:jc w:val="center"/>
              <w:rPr>
                <w:rFonts w:cstheme="minorHAnsi"/>
                <w:sz w:val="22"/>
                <w:szCs w:val="22"/>
              </w:rPr>
            </w:pPr>
            <w:r w:rsidRPr="00F1161F">
              <w:rPr>
                <w:rFonts w:cstheme="minorHAnsi"/>
                <w:sz w:val="22"/>
                <w:szCs w:val="22"/>
              </w:rPr>
              <w:t>maks. 12 kW</w:t>
            </w:r>
          </w:p>
        </w:tc>
      </w:tr>
      <w:tr w:rsidR="00F83C35" w:rsidRPr="002B13C2" w14:paraId="596BCC91"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1BD472C"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Materiał suszony</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560460B" w14:textId="77777777" w:rsidR="00F83C35" w:rsidRPr="002B13C2" w:rsidRDefault="00F83C35" w:rsidP="00F83C35">
            <w:pPr>
              <w:autoSpaceDE w:val="0"/>
              <w:autoSpaceDN w:val="0"/>
              <w:adjustRightInd w:val="0"/>
              <w:jc w:val="center"/>
              <w:rPr>
                <w:rFonts w:cstheme="minorHAnsi"/>
                <w:sz w:val="22"/>
                <w:szCs w:val="22"/>
              </w:rPr>
            </w:pPr>
            <w:r w:rsidRPr="002B13C2">
              <w:rPr>
                <w:rFonts w:cstheme="minorHAnsi"/>
                <w:sz w:val="22"/>
                <w:szCs w:val="22"/>
              </w:rPr>
              <w:t>szkło zanieczyszczone</w:t>
            </w:r>
            <w:r>
              <w:rPr>
                <w:rFonts w:cstheme="minorHAnsi"/>
                <w:sz w:val="22"/>
                <w:szCs w:val="22"/>
              </w:rPr>
              <w:t xml:space="preserve"> poch. komunalnego</w:t>
            </w:r>
          </w:p>
        </w:tc>
      </w:tr>
      <w:tr w:rsidR="00F83C35" w:rsidRPr="002B13C2" w14:paraId="3E1EF6C1"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793B5D6"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Wilgotność końcowa materiału suszonego</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8B3A072" w14:textId="77777777" w:rsidR="00F83C35" w:rsidRPr="002B13C2" w:rsidRDefault="00F83C35" w:rsidP="00F83C35">
            <w:pPr>
              <w:autoSpaceDE w:val="0"/>
              <w:autoSpaceDN w:val="0"/>
              <w:adjustRightInd w:val="0"/>
              <w:jc w:val="center"/>
              <w:rPr>
                <w:rFonts w:cstheme="minorHAnsi"/>
                <w:sz w:val="22"/>
                <w:szCs w:val="22"/>
              </w:rPr>
            </w:pPr>
            <w:r w:rsidRPr="002B13C2">
              <w:rPr>
                <w:rFonts w:cstheme="minorHAnsi"/>
                <w:sz w:val="22"/>
                <w:szCs w:val="22"/>
              </w:rPr>
              <w:t>~1-2% H</w:t>
            </w:r>
            <w:r w:rsidRPr="002B13C2">
              <w:rPr>
                <w:rFonts w:cstheme="minorHAnsi"/>
                <w:sz w:val="22"/>
                <w:szCs w:val="22"/>
                <w:vertAlign w:val="subscript"/>
              </w:rPr>
              <w:t>2</w:t>
            </w:r>
            <w:r w:rsidRPr="002B13C2">
              <w:rPr>
                <w:rFonts w:cstheme="minorHAnsi"/>
                <w:sz w:val="22"/>
                <w:szCs w:val="22"/>
              </w:rPr>
              <w:t>O</w:t>
            </w:r>
          </w:p>
        </w:tc>
      </w:tr>
      <w:tr w:rsidR="00F83C35" w:rsidRPr="002B13C2" w14:paraId="38CBDD91"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4ED0C93"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Medium grzewcze</w:t>
            </w:r>
            <w:r>
              <w:rPr>
                <w:rFonts w:cstheme="minorHAnsi"/>
                <w:sz w:val="22"/>
                <w:szCs w:val="22"/>
              </w:rPr>
              <w:t xml:space="preserve"> palnika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550841A9" w14:textId="77777777" w:rsidR="00F83C35" w:rsidRPr="002B13C2" w:rsidRDefault="00F83C35" w:rsidP="00F83C35">
            <w:pPr>
              <w:autoSpaceDE w:val="0"/>
              <w:autoSpaceDN w:val="0"/>
              <w:adjustRightInd w:val="0"/>
              <w:jc w:val="center"/>
              <w:rPr>
                <w:rFonts w:cstheme="minorHAnsi"/>
                <w:sz w:val="22"/>
                <w:szCs w:val="22"/>
              </w:rPr>
            </w:pPr>
            <w:r w:rsidRPr="00C8144A">
              <w:rPr>
                <w:rFonts w:cstheme="minorHAnsi"/>
                <w:sz w:val="22"/>
                <w:szCs w:val="22"/>
              </w:rPr>
              <w:t>olej opałowy</w:t>
            </w:r>
          </w:p>
        </w:tc>
      </w:tr>
      <w:tr w:rsidR="00F83C35" w:rsidRPr="002B13C2" w14:paraId="7A83E328"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FFFD019"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Moc palnika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3DF59C7" w14:textId="09E054F0" w:rsidR="00F83C35" w:rsidRPr="002B13C2" w:rsidRDefault="00F83C35" w:rsidP="00F83C35">
            <w:pPr>
              <w:autoSpaceDE w:val="0"/>
              <w:autoSpaceDN w:val="0"/>
              <w:adjustRightInd w:val="0"/>
              <w:jc w:val="center"/>
              <w:rPr>
                <w:rFonts w:cstheme="minorHAnsi"/>
                <w:sz w:val="22"/>
                <w:szCs w:val="22"/>
              </w:rPr>
            </w:pPr>
            <w:r w:rsidRPr="00F1161F">
              <w:rPr>
                <w:rFonts w:cstheme="minorHAnsi"/>
                <w:sz w:val="22"/>
                <w:szCs w:val="22"/>
              </w:rPr>
              <w:t>maks. 18 kW</w:t>
            </w:r>
          </w:p>
        </w:tc>
      </w:tr>
      <w:tr w:rsidR="00F83C35" w:rsidRPr="002B13C2" w14:paraId="3B723FE6"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30AE7AC1"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Temperatura pracy urządzenia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30A81674" w14:textId="77777777" w:rsidR="00F83C35" w:rsidRPr="002B13C2" w:rsidRDefault="00F83C35" w:rsidP="00F83C35">
            <w:pPr>
              <w:autoSpaceDE w:val="0"/>
              <w:autoSpaceDN w:val="0"/>
              <w:adjustRightInd w:val="0"/>
              <w:jc w:val="center"/>
              <w:rPr>
                <w:rFonts w:cstheme="minorHAnsi"/>
                <w:sz w:val="22"/>
                <w:szCs w:val="22"/>
              </w:rPr>
            </w:pPr>
            <w:r w:rsidRPr="002B13C2">
              <w:rPr>
                <w:rFonts w:cstheme="minorHAnsi"/>
                <w:sz w:val="22"/>
                <w:szCs w:val="22"/>
              </w:rPr>
              <w:t>(+5</w:t>
            </w:r>
            <w:r w:rsidRPr="002B13C2">
              <w:rPr>
                <w:rFonts w:cstheme="minorHAnsi"/>
                <w:sz w:val="22"/>
                <w:szCs w:val="22"/>
                <w:vertAlign w:val="superscript"/>
              </w:rPr>
              <w:t xml:space="preserve">o </w:t>
            </w:r>
            <w:r w:rsidRPr="002B13C2">
              <w:rPr>
                <w:rFonts w:cstheme="minorHAnsi"/>
                <w:sz w:val="22"/>
                <w:szCs w:val="22"/>
              </w:rPr>
              <w:t>C) ÷ (+ 40</w:t>
            </w:r>
            <w:r w:rsidRPr="002B13C2">
              <w:rPr>
                <w:rFonts w:cstheme="minorHAnsi"/>
                <w:sz w:val="22"/>
                <w:szCs w:val="22"/>
                <w:vertAlign w:val="superscript"/>
              </w:rPr>
              <w:t xml:space="preserve">o </w:t>
            </w:r>
            <w:r w:rsidRPr="002B13C2">
              <w:rPr>
                <w:rFonts w:cstheme="minorHAnsi"/>
                <w:sz w:val="22"/>
                <w:szCs w:val="22"/>
              </w:rPr>
              <w:t>C)</w:t>
            </w:r>
          </w:p>
        </w:tc>
      </w:tr>
      <w:tr w:rsidR="00F83C35" w:rsidRPr="002B13C2" w14:paraId="4F223585"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290A39A4"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Moc elektryczna zainstalowana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8520F50" w14:textId="77777777" w:rsidR="00F83C35" w:rsidRPr="002B13C2" w:rsidRDefault="00F83C35" w:rsidP="00F83C35">
            <w:pPr>
              <w:autoSpaceDE w:val="0"/>
              <w:autoSpaceDN w:val="0"/>
              <w:adjustRightInd w:val="0"/>
              <w:jc w:val="center"/>
              <w:rPr>
                <w:rFonts w:cstheme="minorHAnsi"/>
                <w:sz w:val="22"/>
                <w:szCs w:val="22"/>
              </w:rPr>
            </w:pPr>
            <w:r>
              <w:rPr>
                <w:rFonts w:cstheme="minorHAnsi"/>
                <w:sz w:val="22"/>
                <w:szCs w:val="22"/>
              </w:rPr>
              <w:t>m</w:t>
            </w:r>
            <w:r w:rsidRPr="002B13C2">
              <w:rPr>
                <w:rFonts w:cstheme="minorHAnsi"/>
                <w:sz w:val="22"/>
                <w:szCs w:val="22"/>
              </w:rPr>
              <w:t>a</w:t>
            </w:r>
            <w:r>
              <w:rPr>
                <w:rFonts w:cstheme="minorHAnsi"/>
                <w:sz w:val="22"/>
                <w:szCs w:val="22"/>
              </w:rPr>
              <w:t>ks</w:t>
            </w:r>
            <w:r w:rsidRPr="002B13C2">
              <w:rPr>
                <w:rFonts w:cstheme="minorHAnsi"/>
                <w:sz w:val="22"/>
                <w:szCs w:val="22"/>
              </w:rPr>
              <w:t xml:space="preserve">. </w:t>
            </w:r>
            <w:r>
              <w:rPr>
                <w:rFonts w:cstheme="minorHAnsi"/>
                <w:sz w:val="22"/>
                <w:szCs w:val="22"/>
              </w:rPr>
              <w:t>15</w:t>
            </w:r>
            <w:r w:rsidRPr="002B13C2">
              <w:rPr>
                <w:rFonts w:cstheme="minorHAnsi"/>
                <w:sz w:val="22"/>
                <w:szCs w:val="22"/>
              </w:rPr>
              <w:t xml:space="preserve"> kW,</w:t>
            </w:r>
          </w:p>
        </w:tc>
      </w:tr>
      <w:tr w:rsidR="00F83C35" w:rsidRPr="002B13C2" w14:paraId="67E4EE08" w14:textId="77777777" w:rsidTr="007E3AFC">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6E6C17C4"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Warunki prądowe</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3D89BFC" w14:textId="77777777" w:rsidR="00F83C35" w:rsidRPr="002B13C2" w:rsidRDefault="00F83C35" w:rsidP="00F83C35">
            <w:pPr>
              <w:autoSpaceDE w:val="0"/>
              <w:autoSpaceDN w:val="0"/>
              <w:adjustRightInd w:val="0"/>
              <w:jc w:val="center"/>
              <w:rPr>
                <w:rFonts w:cstheme="minorHAnsi"/>
                <w:sz w:val="22"/>
                <w:szCs w:val="22"/>
              </w:rPr>
            </w:pPr>
            <w:r w:rsidRPr="002B13C2">
              <w:rPr>
                <w:rFonts w:cstheme="minorHAnsi"/>
                <w:sz w:val="22"/>
                <w:szCs w:val="22"/>
              </w:rPr>
              <w:t>3x400V/230V;50Hz</w:t>
            </w:r>
          </w:p>
        </w:tc>
      </w:tr>
    </w:tbl>
    <w:p w14:paraId="548CA0CA" w14:textId="77777777" w:rsidR="00554153" w:rsidRDefault="00554153" w:rsidP="00554153">
      <w:pPr>
        <w:autoSpaceDE w:val="0"/>
        <w:autoSpaceDN w:val="0"/>
        <w:adjustRightInd w:val="0"/>
        <w:jc w:val="both"/>
        <w:rPr>
          <w:rFonts w:ascii="Century Gothic" w:hAnsi="Century Gothic" w:cs="Helvetica Neue"/>
          <w:b/>
          <w:bCs/>
        </w:rPr>
      </w:pPr>
    </w:p>
    <w:p w14:paraId="32015733" w14:textId="77777777" w:rsidR="00554153" w:rsidRPr="00554153" w:rsidRDefault="00554153" w:rsidP="00554153">
      <w:pPr>
        <w:autoSpaceDE w:val="0"/>
        <w:autoSpaceDN w:val="0"/>
        <w:adjustRightInd w:val="0"/>
        <w:jc w:val="both"/>
      </w:pPr>
      <w:r w:rsidRPr="00554153">
        <w:rPr>
          <w:b/>
          <w:bCs/>
        </w:rPr>
        <w:t>Zakres dostawy suszarni powinien obejmować:</w:t>
      </w:r>
    </w:p>
    <w:p w14:paraId="787B15FE" w14:textId="77777777" w:rsidR="00554153" w:rsidRPr="00554153" w:rsidRDefault="00554153" w:rsidP="00554153">
      <w:pPr>
        <w:pStyle w:val="Akapitzlist"/>
        <w:numPr>
          <w:ilvl w:val="0"/>
          <w:numId w:val="48"/>
        </w:numPr>
        <w:autoSpaceDE w:val="0"/>
        <w:autoSpaceDN w:val="0"/>
        <w:adjustRightInd w:val="0"/>
        <w:spacing w:before="120" w:after="120"/>
        <w:ind w:left="714" w:right="113" w:hanging="357"/>
        <w:jc w:val="both"/>
      </w:pPr>
      <w:r w:rsidRPr="00554153">
        <w:t>suszarnię przepływową, wibracyjną o charakterze fluidalnym i konstrukcją nośną niwelującą drgania układu,</w:t>
      </w:r>
    </w:p>
    <w:p w14:paraId="2507A2A4" w14:textId="77777777" w:rsidR="00554153" w:rsidRPr="00554153" w:rsidRDefault="00554153" w:rsidP="00554153">
      <w:pPr>
        <w:pStyle w:val="Akapitzlist"/>
        <w:numPr>
          <w:ilvl w:val="0"/>
          <w:numId w:val="48"/>
        </w:numPr>
        <w:autoSpaceDE w:val="0"/>
        <w:autoSpaceDN w:val="0"/>
        <w:adjustRightInd w:val="0"/>
        <w:jc w:val="both"/>
      </w:pPr>
      <w:r w:rsidRPr="00554153">
        <w:t>układ grzania pośredniego z izolacją termiczną, wymiennikiem, wentylatorem nadmuchowym, komorą mieszania i palnikiem olejowym,</w:t>
      </w:r>
    </w:p>
    <w:p w14:paraId="53D837B9" w14:textId="1E003D0F" w:rsidR="00554153" w:rsidRDefault="00D33CB0" w:rsidP="00D33CB0">
      <w:pPr>
        <w:pStyle w:val="Akapitzlist"/>
        <w:numPr>
          <w:ilvl w:val="0"/>
          <w:numId w:val="48"/>
        </w:numPr>
        <w:autoSpaceDE w:val="0"/>
        <w:autoSpaceDN w:val="0"/>
        <w:adjustRightInd w:val="0"/>
      </w:pPr>
      <w:r>
        <w:t xml:space="preserve">układ sterowania i </w:t>
      </w:r>
      <w:r w:rsidR="00554153" w:rsidRPr="00554153">
        <w:t>zasilani</w:t>
      </w:r>
      <w:r>
        <w:t>a</w:t>
      </w:r>
      <w:r w:rsidR="005D1AD6">
        <w:t>.</w:t>
      </w:r>
    </w:p>
    <w:p w14:paraId="792B7F77" w14:textId="77777777" w:rsidR="00DE7FC9" w:rsidRPr="00A06083" w:rsidRDefault="00DE7FC9" w:rsidP="00A06083"/>
    <w:p w14:paraId="3CFE4397" w14:textId="7615CB25" w:rsidR="00207A5C" w:rsidRPr="00364F6F" w:rsidRDefault="00207A5C" w:rsidP="002E3C31">
      <w:pPr>
        <w:spacing w:before="40" w:after="120"/>
        <w:jc w:val="both"/>
        <w:rPr>
          <w:b/>
          <w:highlight w:val="yellow"/>
        </w:rPr>
      </w:pPr>
    </w:p>
    <w:p w14:paraId="66C3CD2E" w14:textId="671BEE37" w:rsidR="006527A9" w:rsidRPr="009E5F7C" w:rsidRDefault="001A658D" w:rsidP="00426174">
      <w:pPr>
        <w:pStyle w:val="Nagwek2"/>
      </w:pPr>
      <w:bookmarkStart w:id="92" w:name="_Toc161234176"/>
      <w:r w:rsidRPr="009E5F7C">
        <w:lastRenderedPageBreak/>
        <w:t xml:space="preserve">Wytyczne dotyczące </w:t>
      </w:r>
      <w:r w:rsidR="00191996" w:rsidRPr="009E5F7C">
        <w:t xml:space="preserve">projektu i </w:t>
      </w:r>
      <w:r w:rsidRPr="009E5F7C">
        <w:t>montażu</w:t>
      </w:r>
      <w:bookmarkEnd w:id="92"/>
    </w:p>
    <w:p w14:paraId="64B49797" w14:textId="4704904D" w:rsidR="006527A9" w:rsidRPr="00F1161F" w:rsidRDefault="006527A9" w:rsidP="00D671F3">
      <w:pPr>
        <w:spacing w:before="40" w:after="120" w:line="276" w:lineRule="auto"/>
        <w:jc w:val="both"/>
        <w:rPr>
          <w:lang w:eastAsia="ar-SA"/>
        </w:rPr>
      </w:pPr>
      <w:r w:rsidRPr="009E5F7C">
        <w:rPr>
          <w:lang w:eastAsia="ar-SA"/>
        </w:rPr>
        <w:t xml:space="preserve">Realizacja przedmiotu zamówienia musi odbywać się zgodnie z harmonogramem prac, który Wykonawca przedstawi Zamawiającemu do </w:t>
      </w:r>
      <w:r w:rsidR="006C07A5" w:rsidRPr="009E5F7C">
        <w:rPr>
          <w:lang w:eastAsia="ar-SA"/>
        </w:rPr>
        <w:t>akceptacji w</w:t>
      </w:r>
      <w:r w:rsidR="00180B4F" w:rsidRPr="009E5F7C">
        <w:rPr>
          <w:lang w:eastAsia="ar-SA"/>
        </w:rPr>
        <w:t xml:space="preserve"> terminie</w:t>
      </w:r>
      <w:r w:rsidR="001F498B" w:rsidRPr="009E5F7C">
        <w:rPr>
          <w:lang w:eastAsia="ar-SA"/>
        </w:rPr>
        <w:t xml:space="preserve"> do</w:t>
      </w:r>
      <w:r w:rsidR="00180B4F" w:rsidRPr="009E5F7C">
        <w:rPr>
          <w:lang w:eastAsia="ar-SA"/>
        </w:rPr>
        <w:t xml:space="preserve"> 5 dni</w:t>
      </w:r>
      <w:r w:rsidR="006C07A5" w:rsidRPr="009E5F7C">
        <w:rPr>
          <w:lang w:eastAsia="ar-SA"/>
        </w:rPr>
        <w:t xml:space="preserve"> </w:t>
      </w:r>
      <w:r w:rsidR="00180B4F" w:rsidRPr="009E5F7C">
        <w:rPr>
          <w:lang w:eastAsia="ar-SA"/>
        </w:rPr>
        <w:t xml:space="preserve">po </w:t>
      </w:r>
      <w:r w:rsidRPr="009E5F7C">
        <w:rPr>
          <w:lang w:eastAsia="ar-SA"/>
        </w:rPr>
        <w:t>podpisan</w:t>
      </w:r>
      <w:r w:rsidR="001F498B" w:rsidRPr="009E5F7C">
        <w:rPr>
          <w:lang w:eastAsia="ar-SA"/>
        </w:rPr>
        <w:t>iu</w:t>
      </w:r>
      <w:r w:rsidRPr="009E5F7C">
        <w:rPr>
          <w:lang w:eastAsia="ar-SA"/>
        </w:rPr>
        <w:t xml:space="preserve"> </w:t>
      </w:r>
      <w:r w:rsidR="009E5F7C">
        <w:rPr>
          <w:lang w:eastAsia="ar-SA"/>
        </w:rPr>
        <w:t>umowy.</w:t>
      </w:r>
      <w:r w:rsidR="00F1161F">
        <w:rPr>
          <w:lang w:eastAsia="ar-SA"/>
        </w:rPr>
        <w:t xml:space="preserve"> </w:t>
      </w:r>
      <w:r w:rsidRPr="00F1161F">
        <w:rPr>
          <w:lang w:eastAsia="ar-SA"/>
        </w:rPr>
        <w:t>Po akceptacji Zamawiającego</w:t>
      </w:r>
      <w:r w:rsidR="00192FFD" w:rsidRPr="00F1161F">
        <w:rPr>
          <w:lang w:eastAsia="ar-SA"/>
        </w:rPr>
        <w:t xml:space="preserve"> (w terminie do 14 dni)</w:t>
      </w:r>
      <w:r w:rsidRPr="00F1161F">
        <w:rPr>
          <w:lang w:eastAsia="ar-SA"/>
        </w:rPr>
        <w:t xml:space="preserve"> będzie on stanowił załącznik do umowy.</w:t>
      </w:r>
    </w:p>
    <w:p w14:paraId="35C10052" w14:textId="053A753E" w:rsidR="00191996" w:rsidRPr="009E5F7C" w:rsidRDefault="006527A9" w:rsidP="00D671F3">
      <w:pPr>
        <w:spacing w:before="40" w:after="120" w:line="276" w:lineRule="auto"/>
        <w:jc w:val="both"/>
        <w:rPr>
          <w:lang w:eastAsia="ar-SA"/>
        </w:rPr>
      </w:pPr>
      <w:r w:rsidRPr="009E5F7C">
        <w:rPr>
          <w:lang w:eastAsia="ar-SA"/>
        </w:rPr>
        <w:t>Ze strony Wykonawcy zostanie wyznaczona osoba – koordynator posiadająca stosowne pełnomocnictwa, z którą Zamawiający będzie uzgadniał wszelkie działania związane z</w:t>
      </w:r>
      <w:r w:rsidR="009E5F7C">
        <w:rPr>
          <w:lang w:eastAsia="ar-SA"/>
        </w:rPr>
        <w:t> </w:t>
      </w:r>
      <w:r w:rsidRPr="009E5F7C">
        <w:rPr>
          <w:lang w:eastAsia="ar-SA"/>
        </w:rPr>
        <w:t xml:space="preserve">realizacją umowy. </w:t>
      </w:r>
      <w:r w:rsidR="00191996" w:rsidRPr="009E5F7C">
        <w:rPr>
          <w:lang w:eastAsia="ar-SA"/>
        </w:rPr>
        <w:t xml:space="preserve">Rozpoczęcie realizacji umowy możliwe jest po zaakceptowaniu harmonogramu realizacji przedmiotu umowy. </w:t>
      </w:r>
    </w:p>
    <w:p w14:paraId="252AD0AB" w14:textId="51C2B5B0" w:rsidR="006527A9" w:rsidRPr="009E5F7C" w:rsidRDefault="00191996" w:rsidP="00D671F3">
      <w:pPr>
        <w:spacing w:before="40" w:after="120" w:line="276" w:lineRule="auto"/>
        <w:jc w:val="both"/>
        <w:rPr>
          <w:lang w:eastAsia="ar-SA"/>
        </w:rPr>
      </w:pPr>
      <w:r w:rsidRPr="009E5F7C">
        <w:rPr>
          <w:lang w:eastAsia="ar-SA"/>
        </w:rPr>
        <w:t>Ponadto Wykonawca zobowiązany jest do:</w:t>
      </w:r>
    </w:p>
    <w:p w14:paraId="7DC7260A" w14:textId="428421C0" w:rsidR="00191996" w:rsidRDefault="00191996" w:rsidP="00F74451">
      <w:pPr>
        <w:pStyle w:val="Akapitzlist"/>
        <w:numPr>
          <w:ilvl w:val="0"/>
          <w:numId w:val="38"/>
        </w:numPr>
        <w:spacing w:before="40" w:after="120" w:line="276" w:lineRule="auto"/>
        <w:ind w:left="0" w:firstLine="0"/>
        <w:jc w:val="both"/>
        <w:rPr>
          <w:lang w:eastAsia="ar-SA"/>
        </w:rPr>
      </w:pPr>
      <w:r w:rsidRPr="009E5F7C">
        <w:rPr>
          <w:lang w:eastAsia="ar-SA"/>
        </w:rPr>
        <w:t xml:space="preserve">opracowania projektu technologicznego i przekazania do Zamawiającego w celu akceptacji – do </w:t>
      </w:r>
      <w:r w:rsidR="004D7691">
        <w:rPr>
          <w:lang w:eastAsia="ar-SA"/>
        </w:rPr>
        <w:t>30 dni od daty podpisania Umowy.</w:t>
      </w:r>
    </w:p>
    <w:p w14:paraId="5C0B3C60" w14:textId="156C6C49" w:rsidR="00191996" w:rsidRPr="009E5F7C" w:rsidRDefault="00191996" w:rsidP="00F74451">
      <w:pPr>
        <w:pStyle w:val="Akapitzlist"/>
        <w:numPr>
          <w:ilvl w:val="0"/>
          <w:numId w:val="38"/>
        </w:numPr>
        <w:spacing w:before="40" w:after="120" w:line="276" w:lineRule="auto"/>
        <w:ind w:left="0" w:firstLine="0"/>
        <w:jc w:val="both"/>
        <w:rPr>
          <w:lang w:eastAsia="ar-SA"/>
        </w:rPr>
      </w:pPr>
      <w:r w:rsidRPr="009E5F7C">
        <w:rPr>
          <w:lang w:eastAsia="ar-SA"/>
        </w:rPr>
        <w:t xml:space="preserve">wykonania dostaw, montażu i rozruchu mechanicznego nowych urządzeń linii </w:t>
      </w:r>
      <w:r w:rsidR="009E5F7C">
        <w:rPr>
          <w:lang w:eastAsia="ar-SA"/>
        </w:rPr>
        <w:t>do suszenia i wstępnej separacji mechanicznej</w:t>
      </w:r>
      <w:r w:rsidRPr="009E5F7C">
        <w:rPr>
          <w:lang w:eastAsia="ar-SA"/>
        </w:rPr>
        <w:t xml:space="preserve"> </w:t>
      </w:r>
      <w:r w:rsidR="004034C0" w:rsidRPr="009E5F7C">
        <w:rPr>
          <w:lang w:eastAsia="ar-SA"/>
        </w:rPr>
        <w:t xml:space="preserve">zgodnie z zaakceptowanym harmonogramem. </w:t>
      </w:r>
    </w:p>
    <w:p w14:paraId="36181AB3" w14:textId="4B9EC3C7" w:rsidR="00191996" w:rsidRPr="009E5F7C" w:rsidRDefault="00191996" w:rsidP="009D738A">
      <w:pPr>
        <w:pStyle w:val="Akapitzlist"/>
        <w:numPr>
          <w:ilvl w:val="0"/>
          <w:numId w:val="38"/>
        </w:numPr>
        <w:spacing w:before="40" w:after="120" w:line="276" w:lineRule="auto"/>
        <w:ind w:left="0" w:firstLine="0"/>
        <w:jc w:val="both"/>
        <w:rPr>
          <w:lang w:eastAsia="ar-SA"/>
        </w:rPr>
      </w:pPr>
      <w:r w:rsidRPr="009E5F7C">
        <w:rPr>
          <w:lang w:eastAsia="ar-SA"/>
        </w:rPr>
        <w:t xml:space="preserve">przeprowadzenie rozruchu technologicznego </w:t>
      </w:r>
      <w:r w:rsidR="005D1AD6" w:rsidRPr="005D1AD6">
        <w:rPr>
          <w:lang w:eastAsia="ar-SA"/>
        </w:rPr>
        <w:t>zgodnie z zaakceptowanym harmonogramem.</w:t>
      </w:r>
    </w:p>
    <w:p w14:paraId="55C5071D" w14:textId="4CE0094B" w:rsidR="00191996" w:rsidRPr="009E5F7C" w:rsidRDefault="00191996" w:rsidP="009D738A">
      <w:pPr>
        <w:pStyle w:val="Akapitzlist"/>
        <w:numPr>
          <w:ilvl w:val="0"/>
          <w:numId w:val="38"/>
        </w:numPr>
        <w:spacing w:before="40" w:after="120" w:line="276" w:lineRule="auto"/>
        <w:ind w:left="0" w:firstLine="0"/>
        <w:jc w:val="both"/>
        <w:rPr>
          <w:lang w:eastAsia="ar-SA"/>
        </w:rPr>
      </w:pPr>
      <w:r w:rsidRPr="009D738A">
        <w:rPr>
          <w:lang w:eastAsia="ar-SA"/>
        </w:rPr>
        <w:t xml:space="preserve">przygotowanie </w:t>
      </w:r>
      <w:r w:rsidR="009D738A" w:rsidRPr="009D738A">
        <w:rPr>
          <w:lang w:eastAsia="ar-SA"/>
        </w:rPr>
        <w:t xml:space="preserve">Dostarczenie kompletnej dokumentacji </w:t>
      </w:r>
      <w:r w:rsidR="009D738A">
        <w:rPr>
          <w:lang w:eastAsia="ar-SA"/>
        </w:rPr>
        <w:t>powykonawczej</w:t>
      </w:r>
      <w:r w:rsidR="009D738A" w:rsidRPr="009D738A">
        <w:rPr>
          <w:lang w:eastAsia="ar-SA"/>
        </w:rPr>
        <w:t xml:space="preserve"> w tym DTR, Deklaracji Właściwości Użytkowych na nowe wbudowane elementy, </w:t>
      </w:r>
      <w:r w:rsidR="009D738A" w:rsidRPr="009D738A">
        <w:rPr>
          <w:b/>
          <w:lang w:eastAsia="ar-SA"/>
        </w:rPr>
        <w:t>Certyfikaty zgodności maszyn i urządzeń z normami CE na cały rozbudowany i zmodernizowany segment do recyklingu szkła.</w:t>
      </w:r>
    </w:p>
    <w:p w14:paraId="3D1F3DD5" w14:textId="77777777" w:rsidR="00210726" w:rsidRPr="009E5F7C" w:rsidRDefault="00210726" w:rsidP="009E5F7C">
      <w:pPr>
        <w:spacing w:before="40" w:after="120" w:line="276" w:lineRule="auto"/>
        <w:jc w:val="both"/>
        <w:rPr>
          <w:b/>
        </w:rPr>
      </w:pPr>
    </w:p>
    <w:p w14:paraId="2C148182" w14:textId="1F968F1B" w:rsidR="00610490" w:rsidRDefault="00610490" w:rsidP="00610490">
      <w:pPr>
        <w:pStyle w:val="Nagwek2"/>
      </w:pPr>
      <w:bookmarkStart w:id="93" w:name="_Toc161234177"/>
      <w:bookmarkStart w:id="94" w:name="_Toc178682044"/>
      <w:bookmarkStart w:id="95" w:name="_Toc245821906"/>
      <w:bookmarkStart w:id="96" w:name="_Toc335640300"/>
      <w:bookmarkStart w:id="97" w:name="_Hlk70421262"/>
      <w:r w:rsidRPr="00610490">
        <w:t>Wymagania Zamawiającego w odniesieniu do zabezpieczeń przeciwpożarowych</w:t>
      </w:r>
      <w:bookmarkEnd w:id="93"/>
    </w:p>
    <w:p w14:paraId="381551E1" w14:textId="3AD301D5" w:rsidR="00610490" w:rsidRPr="005D1AD6" w:rsidRDefault="00610490" w:rsidP="00610490">
      <w:pPr>
        <w:spacing w:line="276" w:lineRule="auto"/>
        <w:jc w:val="both"/>
        <w:rPr>
          <w:lang w:eastAsia="ar-SA"/>
        </w:rPr>
      </w:pPr>
      <w:r w:rsidRPr="005D1AD6">
        <w:rPr>
          <w:lang w:eastAsia="ar-SA"/>
        </w:rPr>
        <w:t>Wszystkie zabezpieczenia przeciwpożarowe zaprojektować i wykonać zgodnie z wymaganiami Ustawy o ochronie przeciwpożarowej z dnia 24 sierpnia 1991 r. (</w:t>
      </w:r>
      <w:r w:rsidR="00FD1485" w:rsidRPr="00FD1485">
        <w:rPr>
          <w:lang w:eastAsia="ar-SA"/>
        </w:rPr>
        <w:t>Dz.U.2024.275 t.j. z dnia 2024.02.28</w:t>
      </w:r>
      <w:r w:rsidRPr="005D1AD6">
        <w:rPr>
          <w:lang w:eastAsia="ar-SA"/>
        </w:rPr>
        <w:t>) oraz Rozporządzenia Ministra Spraw Wewnętrznych i</w:t>
      </w:r>
      <w:r w:rsidR="00FD1485">
        <w:rPr>
          <w:lang w:eastAsia="ar-SA"/>
        </w:rPr>
        <w:t> </w:t>
      </w:r>
      <w:r w:rsidRPr="005D1AD6">
        <w:rPr>
          <w:lang w:eastAsia="ar-SA"/>
        </w:rPr>
        <w:t>Administracji z dnia 7 czerwca 2010 r. w sprawie ochrony przeciwpożarowej budynków, innych obiektów budowlanych i terenów (</w:t>
      </w:r>
      <w:r w:rsidR="00FD1485" w:rsidRPr="00FD1485">
        <w:rPr>
          <w:lang w:eastAsia="ar-SA"/>
        </w:rPr>
        <w:t>Dz.U.2023.822 t.j. z dnia 2023.04.28</w:t>
      </w:r>
      <w:r w:rsidRPr="005D1AD6">
        <w:rPr>
          <w:lang w:eastAsia="ar-SA"/>
        </w:rPr>
        <w:t>).</w:t>
      </w:r>
    </w:p>
    <w:p w14:paraId="24F2F5D0" w14:textId="1870D561" w:rsidR="00610490" w:rsidRPr="005D1AD6" w:rsidRDefault="00610490" w:rsidP="00610490">
      <w:pPr>
        <w:spacing w:line="276" w:lineRule="auto"/>
        <w:jc w:val="both"/>
        <w:rPr>
          <w:lang w:eastAsia="ar-SA"/>
        </w:rPr>
      </w:pPr>
      <w:r w:rsidRPr="005D1AD6">
        <w:rPr>
          <w:lang w:eastAsia="ar-SA"/>
        </w:rPr>
        <w:t>•</w:t>
      </w:r>
      <w:r w:rsidRPr="005D1AD6">
        <w:rPr>
          <w:lang w:eastAsia="ar-SA"/>
        </w:rPr>
        <w:tab/>
        <w:t>Rozporządzenia Ministra Spraw Wewnętrznych i Administracji z dnia 24 lipca 2009 r. w sprawie przeciwpożarowego zaopatrzeni</w:t>
      </w:r>
      <w:r w:rsidR="00224B54" w:rsidRPr="005D1AD6">
        <w:rPr>
          <w:lang w:eastAsia="ar-SA"/>
        </w:rPr>
        <w:t>a w wodę oraz dróg pożarowych (</w:t>
      </w:r>
      <w:r w:rsidR="00FD1485" w:rsidRPr="00FD1485">
        <w:rPr>
          <w:lang w:eastAsia="ar-SA"/>
        </w:rPr>
        <w:t>Dz.U.2009.124.1030 z dnia 2009.08.06</w:t>
      </w:r>
      <w:r w:rsidRPr="005D1AD6">
        <w:rPr>
          <w:lang w:eastAsia="ar-SA"/>
        </w:rPr>
        <w:t xml:space="preserve">) </w:t>
      </w:r>
    </w:p>
    <w:p w14:paraId="6DFCB1AF" w14:textId="7579589B" w:rsidR="00610490" w:rsidRDefault="00610490" w:rsidP="00610490">
      <w:pPr>
        <w:spacing w:line="276" w:lineRule="auto"/>
        <w:jc w:val="both"/>
        <w:rPr>
          <w:lang w:eastAsia="ar-SA"/>
        </w:rPr>
      </w:pPr>
      <w:r w:rsidRPr="005D1AD6">
        <w:rPr>
          <w:lang w:eastAsia="ar-SA"/>
        </w:rPr>
        <w:t>•</w:t>
      </w:r>
      <w:r w:rsidRPr="005D1AD6">
        <w:rPr>
          <w:lang w:eastAsia="ar-SA"/>
        </w:rPr>
        <w:tab/>
        <w:t>Rozporządzenia Ministra Infrastruktury z dnia 12 kwietnia 2002 r. w sprawie warunków technicznych jakim powinny odpowiadać budynki i ich usytuowanie (</w:t>
      </w:r>
      <w:r w:rsidR="00FD1485" w:rsidRPr="00FD1485">
        <w:rPr>
          <w:lang w:eastAsia="ar-SA"/>
        </w:rPr>
        <w:t>Dz.U.2022.1225 t.j. z dnia 2022.06.09</w:t>
      </w:r>
      <w:r w:rsidRPr="005D1AD6">
        <w:rPr>
          <w:lang w:eastAsia="ar-SA"/>
        </w:rPr>
        <w:t>) wraz z rozporządzeniami wykonawczymi oraz powoływanych w ww. rozporządzeniach Polskich Norm.</w:t>
      </w:r>
    </w:p>
    <w:p w14:paraId="17966932" w14:textId="77777777" w:rsidR="00610490" w:rsidRPr="00610490" w:rsidRDefault="00610490" w:rsidP="00610490">
      <w:pPr>
        <w:spacing w:line="276" w:lineRule="auto"/>
        <w:jc w:val="both"/>
        <w:rPr>
          <w:lang w:eastAsia="ar-SA"/>
        </w:rPr>
      </w:pPr>
    </w:p>
    <w:p w14:paraId="5A2B7B1F" w14:textId="6C2D64A1" w:rsidR="00207A5C" w:rsidRPr="009E5F7C" w:rsidRDefault="00207A5C" w:rsidP="00426174">
      <w:pPr>
        <w:pStyle w:val="Nagwek2"/>
      </w:pPr>
      <w:bookmarkStart w:id="98" w:name="_Toc161234178"/>
      <w:r w:rsidRPr="009E5F7C">
        <w:lastRenderedPageBreak/>
        <w:t xml:space="preserve">Próby </w:t>
      </w:r>
      <w:r w:rsidR="00DF165F" w:rsidRPr="009E5F7C">
        <w:t>k</w:t>
      </w:r>
      <w:r w:rsidRPr="009E5F7C">
        <w:t>ońcowe</w:t>
      </w:r>
      <w:bookmarkEnd w:id="94"/>
      <w:bookmarkEnd w:id="95"/>
      <w:bookmarkEnd w:id="96"/>
      <w:bookmarkEnd w:id="98"/>
    </w:p>
    <w:bookmarkEnd w:id="97"/>
    <w:p w14:paraId="511F3525" w14:textId="113CB655" w:rsidR="00207A5C" w:rsidRPr="009E5F7C" w:rsidRDefault="00207A5C" w:rsidP="00526B84">
      <w:pPr>
        <w:pBdr>
          <w:bottom w:val="single" w:sz="4" w:space="8" w:color="auto"/>
        </w:pBdr>
        <w:spacing w:before="40" w:after="120" w:line="276" w:lineRule="auto"/>
        <w:jc w:val="both"/>
      </w:pPr>
      <w:r w:rsidRPr="009E5F7C">
        <w:t xml:space="preserve">Zamawiający wymaga przeprowadzenia Prób Końcowych celem udowodnienia, że gwarantowane parametry technologiczne zostały osiągnięte w wyniku zrealizowanych </w:t>
      </w:r>
      <w:r w:rsidR="00CB704B" w:rsidRPr="009E5F7C">
        <w:t>r</w:t>
      </w:r>
      <w:r w:rsidRPr="009E5F7C">
        <w:t>obót.</w:t>
      </w:r>
    </w:p>
    <w:p w14:paraId="3546A0F6" w14:textId="61C9EAA8" w:rsidR="00207A5C" w:rsidRPr="009E5F7C" w:rsidRDefault="00207A5C" w:rsidP="00526B84">
      <w:pPr>
        <w:pBdr>
          <w:bottom w:val="single" w:sz="4" w:space="8" w:color="auto"/>
        </w:pBdr>
        <w:spacing w:before="40" w:after="120" w:line="276" w:lineRule="auto"/>
        <w:jc w:val="both"/>
      </w:pPr>
      <w:r w:rsidRPr="009E5F7C">
        <w:t xml:space="preserve">Próby </w:t>
      </w:r>
      <w:r w:rsidR="00CB704B" w:rsidRPr="009E5F7C">
        <w:t>k</w:t>
      </w:r>
      <w:r w:rsidRPr="009E5F7C">
        <w:t>ońcowe zostaną przeprowadzone przez Wykonawcę zgodnie z procedurami opracowanymi przez Wykonawcę i</w:t>
      </w:r>
      <w:r w:rsidR="00CB704B" w:rsidRPr="009E5F7C">
        <w:t xml:space="preserve"> zaakceptowanymi przez</w:t>
      </w:r>
      <w:r w:rsidRPr="009E5F7C">
        <w:t> </w:t>
      </w:r>
      <w:r w:rsidRPr="009E5F7C">
        <w:rPr>
          <w:snapToGrid w:val="0"/>
        </w:rPr>
        <w:t>Zamawiającego</w:t>
      </w:r>
      <w:r w:rsidRPr="009E5F7C">
        <w:t xml:space="preserve">, z udziałem </w:t>
      </w:r>
      <w:r w:rsidR="00CB704B" w:rsidRPr="009E5F7C">
        <w:t>p</w:t>
      </w:r>
      <w:r w:rsidR="004D7691">
        <w:t>ersonelu Zamawiającego.</w:t>
      </w:r>
    </w:p>
    <w:p w14:paraId="672DB184" w14:textId="6ADE36B1" w:rsidR="004D7691" w:rsidRDefault="00207A5C" w:rsidP="00526B84">
      <w:pPr>
        <w:pBdr>
          <w:bottom w:val="single" w:sz="4" w:space="8" w:color="auto"/>
        </w:pBdr>
        <w:spacing w:before="40" w:after="120" w:line="276" w:lineRule="auto"/>
        <w:jc w:val="both"/>
      </w:pPr>
      <w:r w:rsidRPr="009E5F7C">
        <w:t>Próby końcowe należy przeprowadzić w następującym porządku:</w:t>
      </w:r>
    </w:p>
    <w:p w14:paraId="5E3479AD" w14:textId="17220FA7" w:rsidR="004D7691" w:rsidRDefault="00207A5C" w:rsidP="00526B84">
      <w:pPr>
        <w:pBdr>
          <w:bottom w:val="single" w:sz="4" w:space="8" w:color="auto"/>
        </w:pBdr>
        <w:spacing w:before="40" w:after="120" w:line="276" w:lineRule="auto"/>
        <w:jc w:val="both"/>
      </w:pPr>
      <w:r w:rsidRPr="004D7691">
        <w:t>Próby przedrozruchowe (w tym tzw. rozruch mechaniczny „na sucho”) – w wyniku</w:t>
      </w:r>
      <w:r w:rsidRPr="009E5F7C">
        <w:t xml:space="preserve"> tych prób należy potwierdzić gotowość instalacji/ urządzeń do przeprowadzenia prób rozruchowych</w:t>
      </w:r>
      <w:r w:rsidR="00CB704B" w:rsidRPr="009E5F7C">
        <w:t xml:space="preserve"> trwające </w:t>
      </w:r>
      <w:r w:rsidR="006C07A5" w:rsidRPr="009E5F7C">
        <w:t xml:space="preserve">minimum </w:t>
      </w:r>
      <w:r w:rsidR="004D7691">
        <w:t>1</w:t>
      </w:r>
      <w:r w:rsidR="00B5278D" w:rsidRPr="009E5F7C">
        <w:t xml:space="preserve"> </w:t>
      </w:r>
      <w:r w:rsidR="004D7691">
        <w:t>dzień</w:t>
      </w:r>
      <w:r w:rsidR="00CB704B" w:rsidRPr="009E5F7C">
        <w:t>.</w:t>
      </w:r>
    </w:p>
    <w:p w14:paraId="52B37ACF" w14:textId="432FA128" w:rsidR="00207A5C" w:rsidRPr="004D7691" w:rsidRDefault="00207A5C" w:rsidP="00526B84">
      <w:pPr>
        <w:pBdr>
          <w:bottom w:val="single" w:sz="4" w:space="8" w:color="auto"/>
        </w:pBdr>
        <w:spacing w:before="40" w:after="120" w:line="276" w:lineRule="auto"/>
        <w:jc w:val="both"/>
      </w:pPr>
      <w:r w:rsidRPr="009E5F7C">
        <w:t>Próby rozruchowe tzw. rozruch technologiczny – główny zakres prac i działań mających na celu optymalizację parametrów oraz potwierdzenie gotowości instalacji do pracy ciągłej z gwarantowanymi parametrami technologicznymi</w:t>
      </w:r>
      <w:r w:rsidR="004D7691">
        <w:t xml:space="preserve"> trwającymi minimum 3 dni.</w:t>
      </w:r>
    </w:p>
    <w:p w14:paraId="5A49D660" w14:textId="370F7DAB" w:rsidR="004034C0" w:rsidRPr="004D7691" w:rsidRDefault="00701FEA" w:rsidP="00426174">
      <w:pPr>
        <w:pStyle w:val="Nagwek2"/>
      </w:pPr>
      <w:bookmarkStart w:id="99" w:name="_Toc161234179"/>
      <w:bookmarkStart w:id="100" w:name="_Toc178682054"/>
      <w:bookmarkStart w:id="101" w:name="_Toc245821913"/>
      <w:bookmarkStart w:id="102" w:name="_Toc335640307"/>
      <w:r w:rsidRPr="004D7691">
        <w:t>Przekazanie d</w:t>
      </w:r>
      <w:r w:rsidR="004034C0" w:rsidRPr="004D7691">
        <w:t>okumentacji projektowej i powykonawczej</w:t>
      </w:r>
      <w:bookmarkEnd w:id="99"/>
    </w:p>
    <w:p w14:paraId="373DBF2D" w14:textId="2E8063E6" w:rsidR="00EC1E43" w:rsidRPr="00FD1485" w:rsidRDefault="00EC1E43" w:rsidP="00F74451">
      <w:pPr>
        <w:numPr>
          <w:ilvl w:val="0"/>
          <w:numId w:val="39"/>
        </w:numPr>
        <w:spacing w:before="40" w:after="120" w:line="276" w:lineRule="auto"/>
        <w:ind w:left="0" w:firstLine="0"/>
        <w:jc w:val="both"/>
      </w:pPr>
      <w:r w:rsidRPr="00FD1485">
        <w:t xml:space="preserve">Wykonawca zobowiązuje się do sporządzenia i przekazania na rzecz Zamawiającego </w:t>
      </w:r>
      <w:r w:rsidR="00566CC1" w:rsidRPr="00FD1485">
        <w:t xml:space="preserve">zatwierdzonej </w:t>
      </w:r>
      <w:r w:rsidRPr="00FD1485">
        <w:t>Dokumentacji w następującej liczbie egzemplarzy:</w:t>
      </w:r>
    </w:p>
    <w:p w14:paraId="56DC04DA" w14:textId="2585926C" w:rsidR="00EC1E43" w:rsidRPr="00FD1485" w:rsidRDefault="00EC1E43" w:rsidP="00F74451">
      <w:pPr>
        <w:numPr>
          <w:ilvl w:val="1"/>
          <w:numId w:val="39"/>
        </w:numPr>
        <w:spacing w:before="40" w:after="120" w:line="276" w:lineRule="auto"/>
        <w:ind w:left="0" w:firstLine="0"/>
        <w:jc w:val="both"/>
      </w:pPr>
      <w:r w:rsidRPr="00FD1485">
        <w:t xml:space="preserve">projekt technologiczny linii technologicznej - </w:t>
      </w:r>
      <w:r w:rsidR="00566CC1" w:rsidRPr="00FD1485">
        <w:t>1 egzemplarz</w:t>
      </w:r>
      <w:r w:rsidRPr="00FD1485">
        <w:t xml:space="preserve">, </w:t>
      </w:r>
    </w:p>
    <w:p w14:paraId="51B3016D" w14:textId="20EDB72C" w:rsidR="00EC1E43" w:rsidRPr="00FD1485" w:rsidRDefault="00EC1E43" w:rsidP="00F74451">
      <w:pPr>
        <w:numPr>
          <w:ilvl w:val="1"/>
          <w:numId w:val="39"/>
        </w:numPr>
        <w:spacing w:before="40" w:after="120" w:line="276" w:lineRule="auto"/>
        <w:ind w:left="0" w:firstLine="0"/>
        <w:jc w:val="both"/>
      </w:pPr>
      <w:r w:rsidRPr="00FD1485">
        <w:t>projekt</w:t>
      </w:r>
      <w:r w:rsidR="00FD1485" w:rsidRPr="00FD1485">
        <w:t>y</w:t>
      </w:r>
      <w:r w:rsidRPr="00FD1485">
        <w:t xml:space="preserve"> wykonawcz</w:t>
      </w:r>
      <w:r w:rsidR="00FD1485" w:rsidRPr="00FD1485">
        <w:t>e</w:t>
      </w:r>
      <w:r w:rsidRPr="00FD1485">
        <w:t xml:space="preserve"> branżow</w:t>
      </w:r>
      <w:r w:rsidR="00FD1485" w:rsidRPr="00FD1485">
        <w:t>e</w:t>
      </w:r>
      <w:r w:rsidRPr="00FD1485">
        <w:t xml:space="preserve"> - </w:t>
      </w:r>
      <w:r w:rsidR="00566CC1" w:rsidRPr="00FD1485">
        <w:t>1 egzemplarz</w:t>
      </w:r>
      <w:r w:rsidRPr="00FD1485">
        <w:t>,</w:t>
      </w:r>
    </w:p>
    <w:p w14:paraId="5B4A9175" w14:textId="7C1DEED5" w:rsidR="00EC1E43" w:rsidRPr="00FD1485" w:rsidRDefault="00EC1E43" w:rsidP="00F74451">
      <w:pPr>
        <w:numPr>
          <w:ilvl w:val="1"/>
          <w:numId w:val="39"/>
        </w:numPr>
        <w:spacing w:before="40" w:after="120" w:line="276" w:lineRule="auto"/>
        <w:ind w:left="0" w:firstLine="0"/>
        <w:jc w:val="both"/>
      </w:pPr>
      <w:r w:rsidRPr="00FD1485">
        <w:t xml:space="preserve">dokumentacja rozruchowa i eksploatacyjna - </w:t>
      </w:r>
      <w:r w:rsidR="00566CC1" w:rsidRPr="00FD1485">
        <w:t>1 egzemplarz</w:t>
      </w:r>
      <w:r w:rsidRPr="00FD1485">
        <w:t>,</w:t>
      </w:r>
    </w:p>
    <w:p w14:paraId="56BB0DB2" w14:textId="3231DC68" w:rsidR="00EC1E43" w:rsidRPr="00FD1485" w:rsidRDefault="00EC1E43" w:rsidP="00F74451">
      <w:pPr>
        <w:numPr>
          <w:ilvl w:val="1"/>
          <w:numId w:val="39"/>
        </w:numPr>
        <w:spacing w:before="40" w:after="120" w:line="276" w:lineRule="auto"/>
        <w:ind w:left="0" w:firstLine="0"/>
        <w:jc w:val="both"/>
      </w:pPr>
      <w:r w:rsidRPr="00FD1485">
        <w:t xml:space="preserve">dokumentacja powykonawcza - </w:t>
      </w:r>
      <w:r w:rsidR="00566CC1" w:rsidRPr="00FD1485">
        <w:t>1</w:t>
      </w:r>
      <w:r w:rsidR="00FD1485" w:rsidRPr="00FD1485">
        <w:t xml:space="preserve"> egzemplarz</w:t>
      </w:r>
      <w:r w:rsidRPr="00FD1485">
        <w:t xml:space="preserve">. </w:t>
      </w:r>
    </w:p>
    <w:p w14:paraId="6109377C" w14:textId="1CB3F68B" w:rsidR="00EC1E43" w:rsidRPr="00FD1485" w:rsidRDefault="00EC1E43" w:rsidP="00F74451">
      <w:pPr>
        <w:numPr>
          <w:ilvl w:val="0"/>
          <w:numId w:val="39"/>
        </w:numPr>
        <w:spacing w:before="40" w:after="120" w:line="276" w:lineRule="auto"/>
        <w:ind w:left="0" w:firstLine="0"/>
        <w:jc w:val="both"/>
      </w:pPr>
      <w:r w:rsidRPr="00FD1485">
        <w:t xml:space="preserve">Dokumenty, o których mowa w ust. 1 lit. a i b powyżej, zwane dalej: </w:t>
      </w:r>
      <w:r w:rsidRPr="00FD1485">
        <w:rPr>
          <w:b/>
        </w:rPr>
        <w:t xml:space="preserve">„Dokumentacją projektową” </w:t>
      </w:r>
      <w:r w:rsidRPr="00FD1485">
        <w:t xml:space="preserve">będą podlegały </w:t>
      </w:r>
      <w:r w:rsidR="00701FEA" w:rsidRPr="00FD1485">
        <w:t>przekazaniu</w:t>
      </w:r>
      <w:r w:rsidRPr="00FD1485">
        <w:t xml:space="preserve"> w sposób opisany poniżej.</w:t>
      </w:r>
    </w:p>
    <w:p w14:paraId="39A27760" w14:textId="5474C7BB" w:rsidR="00EC1E43" w:rsidRPr="00FD1485" w:rsidRDefault="00EC1E43" w:rsidP="00476384">
      <w:pPr>
        <w:numPr>
          <w:ilvl w:val="0"/>
          <w:numId w:val="39"/>
        </w:numPr>
        <w:spacing w:before="40" w:after="120" w:line="276" w:lineRule="auto"/>
        <w:ind w:left="0" w:firstLine="0"/>
        <w:jc w:val="both"/>
      </w:pPr>
      <w:r w:rsidRPr="00FD1485">
        <w:t xml:space="preserve">Wykonawca przekaże </w:t>
      </w:r>
      <w:r w:rsidR="00476384">
        <w:t xml:space="preserve">zatwierdzone </w:t>
      </w:r>
      <w:r w:rsidRPr="00FD1485">
        <w:t>Dokumentacj</w:t>
      </w:r>
      <w:r w:rsidR="00476384">
        <w:t>e</w:t>
      </w:r>
      <w:r w:rsidRPr="00FD1485">
        <w:t>, o któr</w:t>
      </w:r>
      <w:r w:rsidR="00476384">
        <w:t xml:space="preserve">ych mowa w ust. 1 </w:t>
      </w:r>
      <w:r w:rsidRPr="00FD1485">
        <w:t>w</w:t>
      </w:r>
      <w:r w:rsidR="00476384">
        <w:t> </w:t>
      </w:r>
      <w:r w:rsidRPr="00FD1485">
        <w:t>wersji nieed</w:t>
      </w:r>
      <w:r w:rsidR="00FD1485">
        <w:t>ytowalnej (format plików *.pdf)</w:t>
      </w:r>
      <w:r w:rsidR="00476384">
        <w:t xml:space="preserve">, rysunki w wersji edytowalnej (format plików </w:t>
      </w:r>
      <w:proofErr w:type="spellStart"/>
      <w:r w:rsidR="00476384" w:rsidRPr="00526B84">
        <w:t>dwg</w:t>
      </w:r>
      <w:proofErr w:type="spellEnd"/>
      <w:r w:rsidR="00824C16" w:rsidRPr="00526B84">
        <w:t xml:space="preserve"> i </w:t>
      </w:r>
      <w:proofErr w:type="spellStart"/>
      <w:r w:rsidR="00824C16" w:rsidRPr="00526B84">
        <w:t>stp</w:t>
      </w:r>
      <w:proofErr w:type="spellEnd"/>
      <w:r w:rsidR="00476384" w:rsidRPr="00526B84">
        <w:t xml:space="preserve">) </w:t>
      </w:r>
      <w:r w:rsidRPr="00FD1485">
        <w:t xml:space="preserve">na Pendrive </w:t>
      </w:r>
      <w:r w:rsidR="00476384">
        <w:t xml:space="preserve">po 2 egzemplarze </w:t>
      </w:r>
      <w:r w:rsidRPr="00FD1485">
        <w:t>oraz w wersji papierowej w</w:t>
      </w:r>
      <w:r w:rsidR="00476384">
        <w:t> </w:t>
      </w:r>
      <w:r w:rsidRPr="00FD1485">
        <w:t>ilości egzemplarzy wskazanych w ust. 1 powyżej.</w:t>
      </w:r>
    </w:p>
    <w:p w14:paraId="7765BB6C" w14:textId="521F7C1A" w:rsidR="00EC1E43" w:rsidRPr="00FD1485" w:rsidRDefault="00EC1E43" w:rsidP="00F74451">
      <w:pPr>
        <w:numPr>
          <w:ilvl w:val="0"/>
          <w:numId w:val="39"/>
        </w:numPr>
        <w:spacing w:before="40" w:after="120" w:line="276" w:lineRule="auto"/>
        <w:ind w:left="0" w:firstLine="0"/>
        <w:jc w:val="both"/>
      </w:pPr>
      <w:r w:rsidRPr="00FD1485">
        <w:t xml:space="preserve">Wykonawca przekaże każdorazowo Zamawiającemu Dokumentację projektową (lub jej odpowiednią część), w celu uzgodnienia, po 1 egzemplarzu w </w:t>
      </w:r>
      <w:r w:rsidR="00566CC1" w:rsidRPr="00FD1485">
        <w:t>wersji elektronicznej.</w:t>
      </w:r>
    </w:p>
    <w:p w14:paraId="14D40989" w14:textId="2B9A4C5F" w:rsidR="00EC1E43" w:rsidRPr="00FD1485" w:rsidRDefault="00EC1E43" w:rsidP="00F74451">
      <w:pPr>
        <w:numPr>
          <w:ilvl w:val="0"/>
          <w:numId w:val="39"/>
        </w:numPr>
        <w:spacing w:before="40" w:after="120" w:line="276" w:lineRule="auto"/>
        <w:ind w:left="0" w:firstLine="0"/>
        <w:jc w:val="both"/>
      </w:pPr>
      <w:r w:rsidRPr="00FD1485">
        <w:t>W terminie do 14 dni kalendarzowych od dnia potwierdzenia dostarczenia Dokumentacji projektowej (lub jej odpowiedniej części), Zamawiający lub upoważniony przez Zamawiającego podmiot/osoba fizyczna dokona weryfikacji przekazanej Zamawiającemu Dokumentacji projektowej (lub jej odpowiedniej części) pod kątem zgodności wykonania z Umową, OPZ, przepisami prawa powszechnie obowiąz</w:t>
      </w:r>
      <w:r w:rsidR="00566CC1" w:rsidRPr="00FD1485">
        <w:t>ującego oraz wiedzą techniczną.</w:t>
      </w:r>
    </w:p>
    <w:p w14:paraId="257E8471" w14:textId="34FBD04E" w:rsidR="00EC1E43" w:rsidRPr="004D7691" w:rsidRDefault="00EC1E43" w:rsidP="00F74451">
      <w:pPr>
        <w:numPr>
          <w:ilvl w:val="0"/>
          <w:numId w:val="39"/>
        </w:numPr>
        <w:spacing w:before="40" w:after="120" w:line="276" w:lineRule="auto"/>
        <w:ind w:left="0" w:firstLine="0"/>
        <w:jc w:val="both"/>
      </w:pPr>
      <w:r w:rsidRPr="004D7691">
        <w:lastRenderedPageBreak/>
        <w:t>Jeżeli przekazana Dokumentacja projektowa lub jej część będzie niekompletna lub nie będzie zgodna z założeniami określonymi w Umowie oraz OPZ, a także niezgodna z</w:t>
      </w:r>
      <w:r w:rsidR="00566CC1">
        <w:t> </w:t>
      </w:r>
      <w:r w:rsidRPr="004D7691">
        <w:t>przepisami obowiązującego prawa i wiedzą techniczną Zamawiający wskaże Wykonawcy swoje zastrzeżenia do przekazanej Dokumentacji projektowej lub jej części i</w:t>
      </w:r>
      <w:r w:rsidR="00FD1485">
        <w:t> </w:t>
      </w:r>
      <w:r w:rsidRPr="004D7691">
        <w:t>wezwie Wykonawcę, aby w terminie nie dłuższym niż 14 dni kalendarzowych usunął zgłoszone przez Zamawiającego nieprawidłowości w Dokumentacji projektowej lub jej części lub szczegółowo uzasadnił ewentualną odmowę usunięcia takich zgłoszonych nieprawidłowości.</w:t>
      </w:r>
    </w:p>
    <w:p w14:paraId="01ABBB52" w14:textId="5F6C06D5" w:rsidR="00EC1E43" w:rsidRPr="004D7691" w:rsidRDefault="00EC1E43" w:rsidP="00F74451">
      <w:pPr>
        <w:numPr>
          <w:ilvl w:val="0"/>
          <w:numId w:val="39"/>
        </w:numPr>
        <w:spacing w:before="40" w:after="120" w:line="276" w:lineRule="auto"/>
        <w:ind w:left="0" w:firstLine="0"/>
        <w:jc w:val="both"/>
      </w:pPr>
      <w:r w:rsidRPr="004D7691">
        <w:t xml:space="preserve">W przypadku braku zastrzeżeń do przekazanej Dokumentacji projektowej (lub jej odpowiedniej części), Zamawiający w terminie określonym w ust. </w:t>
      </w:r>
      <w:r w:rsidR="00566CC1">
        <w:t>5</w:t>
      </w:r>
      <w:r w:rsidRPr="004D7691">
        <w:t xml:space="preserve"> przekaże Wykonawcy podpisany przez siebie lub przez upoważnionego przedstawiciela Zamawiającego protokół odbioru bez zastrzeżeń.</w:t>
      </w:r>
    </w:p>
    <w:p w14:paraId="343DEB38" w14:textId="5797F59F" w:rsidR="00EC1E43" w:rsidRPr="004D7691" w:rsidRDefault="00EC1E43" w:rsidP="00F74451">
      <w:pPr>
        <w:numPr>
          <w:ilvl w:val="0"/>
          <w:numId w:val="39"/>
        </w:numPr>
        <w:spacing w:before="40" w:after="120" w:line="276" w:lineRule="auto"/>
        <w:ind w:left="0" w:firstLine="0"/>
        <w:jc w:val="both"/>
      </w:pPr>
      <w:r w:rsidRPr="004D7691">
        <w:t>W przypadku zgłoszenia przez Zamawiającego, w trybie wskazanym w u</w:t>
      </w:r>
      <w:r w:rsidR="00875F8C">
        <w:t>st. 7</w:t>
      </w:r>
      <w:r w:rsidRPr="004D7691">
        <w:t>, zastrzeżeń do przekazanej Dokumentacji projektowej (lub jej odpowiedniej części), po ponownym przekazaniu przez Wykonawcę Dokumentacji projektowej (lub jej odpowiedniej części</w:t>
      </w:r>
      <w:r w:rsidRPr="00FD1485">
        <w:t>) procedura przekazania i odbioru zostanie przeprowadzona ponownie stosownie do postanowień ust. 6-8 powyżej.</w:t>
      </w:r>
    </w:p>
    <w:p w14:paraId="46758030" w14:textId="2E2F0F43" w:rsidR="00EC1E43" w:rsidRPr="004D7691" w:rsidRDefault="00701FEA" w:rsidP="00F74451">
      <w:pPr>
        <w:numPr>
          <w:ilvl w:val="0"/>
          <w:numId w:val="39"/>
        </w:numPr>
        <w:spacing w:before="40" w:after="120" w:line="276" w:lineRule="auto"/>
        <w:ind w:left="0" w:firstLine="0"/>
        <w:jc w:val="both"/>
      </w:pPr>
      <w:r w:rsidRPr="004D7691">
        <w:t>Przekazanie d</w:t>
      </w:r>
      <w:r w:rsidR="00EC1E43" w:rsidRPr="004D7691">
        <w:t>okumentacji projektowej (lub jej odpowiedniej części) uważa się za dokonany z chwilą podpisania przez upoważnionego przedstawiciela Za</w:t>
      </w:r>
      <w:r w:rsidR="00875F8C">
        <w:t>mawiającego protokołu odbioru.</w:t>
      </w:r>
    </w:p>
    <w:p w14:paraId="24C38ECD" w14:textId="77777777" w:rsidR="00EC1E43" w:rsidRPr="004D7691" w:rsidRDefault="00EC1E43" w:rsidP="00F74451">
      <w:pPr>
        <w:numPr>
          <w:ilvl w:val="0"/>
          <w:numId w:val="39"/>
        </w:numPr>
        <w:spacing w:before="40" w:after="120" w:line="276" w:lineRule="auto"/>
        <w:ind w:left="0" w:firstLine="0"/>
        <w:jc w:val="both"/>
      </w:pPr>
      <w:r w:rsidRPr="004D7691">
        <w:t>Dokumentacja projektowa lub poszczególne jej części zostanie przedłożona Zamawiającemu wraz z pismem przewodnim stwierdzającym, że jest ona zgodna z umową, gotowa, kompletna i zdatna, zarówno do zatwierdzenia, jak i użycia w celu realizacji Umowy.</w:t>
      </w:r>
    </w:p>
    <w:p w14:paraId="7D4A0E62" w14:textId="31350509" w:rsidR="00EC1E43" w:rsidRPr="004D7691" w:rsidRDefault="00EC1E43" w:rsidP="00F74451">
      <w:pPr>
        <w:numPr>
          <w:ilvl w:val="0"/>
          <w:numId w:val="39"/>
        </w:numPr>
        <w:spacing w:before="40" w:after="120" w:line="276" w:lineRule="auto"/>
        <w:ind w:left="0" w:firstLine="0"/>
        <w:jc w:val="both"/>
      </w:pPr>
      <w:r w:rsidRPr="004D7691">
        <w:t>Rozpoczęcie montażu będzie możliwe po akceptacji przez Zamawiającego Projek</w:t>
      </w:r>
      <w:r w:rsidR="00875F8C">
        <w:t xml:space="preserve">tu Technologicznego. </w:t>
      </w:r>
      <w:r w:rsidRPr="004D7691">
        <w:t>Rozpoczęcie montażu winno nastąpić w terminie określonym w harmonogramie.</w:t>
      </w:r>
    </w:p>
    <w:p w14:paraId="450C0F10" w14:textId="73E2BB96" w:rsidR="00207A5C" w:rsidRPr="00D30C92" w:rsidRDefault="00207A5C" w:rsidP="00426174">
      <w:pPr>
        <w:pStyle w:val="Nagwek2"/>
      </w:pPr>
      <w:bookmarkStart w:id="103" w:name="_Toc161234180"/>
      <w:r w:rsidRPr="00D30C92">
        <w:t>Gwarancje</w:t>
      </w:r>
      <w:bookmarkEnd w:id="100"/>
      <w:bookmarkEnd w:id="101"/>
      <w:bookmarkEnd w:id="102"/>
      <w:r w:rsidR="0056386C" w:rsidRPr="00D30C92">
        <w:t xml:space="preserve"> technologiczne</w:t>
      </w:r>
      <w:bookmarkEnd w:id="103"/>
    </w:p>
    <w:p w14:paraId="0160C4AC" w14:textId="447A7DFA" w:rsidR="00207A5C" w:rsidRPr="00D30C92" w:rsidRDefault="00207A5C" w:rsidP="00D30C92">
      <w:pPr>
        <w:ind w:firstLine="708"/>
        <w:rPr>
          <w:b/>
          <w:bCs/>
        </w:rPr>
      </w:pPr>
      <w:r w:rsidRPr="00D30C92">
        <w:t>W stosunku do sprawności technologicznej instalacji Wykonawca zobowiązany jest udzielić co najmniej następujących gwarancji ilościowych</w:t>
      </w:r>
      <w:r w:rsidR="0056386C" w:rsidRPr="00D30C92">
        <w:t xml:space="preserve"> i jakościowych</w:t>
      </w:r>
      <w:r w:rsidRPr="00D30C92">
        <w:t>:</w:t>
      </w:r>
      <w:r w:rsidR="0056594A" w:rsidRPr="00D30C92">
        <w:rPr>
          <w:b/>
          <w:bCs/>
        </w:rPr>
        <w:t xml:space="preserve"> </w:t>
      </w:r>
    </w:p>
    <w:p w14:paraId="2A3FAFFF" w14:textId="0DE00B1F" w:rsidR="00791D18" w:rsidRPr="00364F6F" w:rsidRDefault="00791D18">
      <w:pPr>
        <w:rPr>
          <w:b/>
          <w:bCs/>
          <w:highlight w:val="yellow"/>
        </w:rPr>
      </w:pPr>
    </w:p>
    <w:tbl>
      <w:tblPr>
        <w:tblpPr w:leftFromText="141" w:rightFromText="141" w:vertAnchor="text" w:horzAnchor="margin" w:tblpXSpec="center" w:tblpY="182"/>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4"/>
        <w:gridCol w:w="3832"/>
        <w:gridCol w:w="1134"/>
        <w:gridCol w:w="2910"/>
      </w:tblGrid>
      <w:tr w:rsidR="00875F8C" w:rsidRPr="00364F6F" w14:paraId="33D9DEA3" w14:textId="77777777" w:rsidTr="00875F8C">
        <w:trPr>
          <w:trHeight w:val="397"/>
        </w:trPr>
        <w:tc>
          <w:tcPr>
            <w:tcW w:w="704" w:type="dxa"/>
            <w:tcBorders>
              <w:top w:val="single" w:sz="4" w:space="0" w:color="auto"/>
            </w:tcBorders>
            <w:vAlign w:val="center"/>
          </w:tcPr>
          <w:p w14:paraId="2DAA849C" w14:textId="77777777" w:rsidR="00875F8C" w:rsidRPr="00875F8C" w:rsidRDefault="00875F8C" w:rsidP="00791D18">
            <w:pPr>
              <w:pStyle w:val="Tekstpodstawowy2"/>
              <w:spacing w:before="40" w:after="120"/>
              <w:jc w:val="center"/>
              <w:rPr>
                <w:sz w:val="24"/>
                <w:szCs w:val="24"/>
              </w:rPr>
            </w:pPr>
            <w:r w:rsidRPr="00875F8C">
              <w:rPr>
                <w:sz w:val="24"/>
                <w:szCs w:val="24"/>
              </w:rPr>
              <w:t>l.p.</w:t>
            </w:r>
          </w:p>
        </w:tc>
        <w:tc>
          <w:tcPr>
            <w:tcW w:w="3832" w:type="dxa"/>
            <w:tcBorders>
              <w:top w:val="single" w:sz="4" w:space="0" w:color="auto"/>
            </w:tcBorders>
            <w:vAlign w:val="center"/>
          </w:tcPr>
          <w:p w14:paraId="01AE2F44" w14:textId="77777777" w:rsidR="00875F8C" w:rsidRPr="00875F8C" w:rsidRDefault="00875F8C" w:rsidP="00791D18">
            <w:pPr>
              <w:pStyle w:val="Tekstpodstawowy2"/>
              <w:spacing w:before="40" w:after="120"/>
              <w:jc w:val="center"/>
              <w:rPr>
                <w:sz w:val="24"/>
                <w:szCs w:val="24"/>
              </w:rPr>
            </w:pPr>
            <w:r w:rsidRPr="00875F8C">
              <w:rPr>
                <w:sz w:val="24"/>
                <w:szCs w:val="24"/>
              </w:rPr>
              <w:t>Wyszczególnienie instalacji</w:t>
            </w:r>
          </w:p>
        </w:tc>
        <w:tc>
          <w:tcPr>
            <w:tcW w:w="1134" w:type="dxa"/>
            <w:tcBorders>
              <w:top w:val="single" w:sz="4" w:space="0" w:color="auto"/>
            </w:tcBorders>
            <w:vAlign w:val="center"/>
          </w:tcPr>
          <w:p w14:paraId="1257E7F9" w14:textId="77777777" w:rsidR="00875F8C" w:rsidRPr="00875F8C" w:rsidRDefault="00875F8C" w:rsidP="00791D18">
            <w:pPr>
              <w:pStyle w:val="Tekstpodstawowy2"/>
              <w:spacing w:before="40" w:after="120"/>
              <w:jc w:val="center"/>
              <w:rPr>
                <w:sz w:val="24"/>
                <w:szCs w:val="24"/>
              </w:rPr>
            </w:pPr>
            <w:r w:rsidRPr="00875F8C">
              <w:rPr>
                <w:sz w:val="24"/>
                <w:szCs w:val="24"/>
              </w:rPr>
              <w:t xml:space="preserve">Jednostka </w:t>
            </w:r>
          </w:p>
        </w:tc>
        <w:tc>
          <w:tcPr>
            <w:tcW w:w="2910" w:type="dxa"/>
            <w:tcBorders>
              <w:top w:val="single" w:sz="4" w:space="0" w:color="auto"/>
            </w:tcBorders>
            <w:vAlign w:val="center"/>
          </w:tcPr>
          <w:p w14:paraId="516AEBA3" w14:textId="77777777" w:rsidR="00875F8C" w:rsidRPr="00875F8C" w:rsidRDefault="00875F8C" w:rsidP="00791D18">
            <w:pPr>
              <w:pStyle w:val="Tekstpodstawowy2"/>
              <w:spacing w:before="40" w:after="120"/>
              <w:jc w:val="center"/>
              <w:rPr>
                <w:sz w:val="24"/>
                <w:szCs w:val="24"/>
              </w:rPr>
            </w:pPr>
            <w:r w:rsidRPr="00875F8C">
              <w:rPr>
                <w:sz w:val="24"/>
                <w:szCs w:val="24"/>
              </w:rPr>
              <w:t>Parametr minimum</w:t>
            </w:r>
          </w:p>
        </w:tc>
      </w:tr>
      <w:tr w:rsidR="00875F8C" w:rsidRPr="00364F6F" w14:paraId="31D09106" w14:textId="77777777" w:rsidTr="00875F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0" w:type="dxa"/>
            <w:right w:w="40" w:type="dxa"/>
          </w:tblCellMar>
        </w:tblPrEx>
        <w:trPr>
          <w:trHeight w:val="20"/>
        </w:trPr>
        <w:tc>
          <w:tcPr>
            <w:tcW w:w="704" w:type="dxa"/>
            <w:tcBorders>
              <w:top w:val="single" w:sz="6" w:space="0" w:color="auto"/>
              <w:left w:val="single" w:sz="6" w:space="0" w:color="auto"/>
              <w:bottom w:val="single" w:sz="6" w:space="0" w:color="auto"/>
              <w:right w:val="single" w:sz="6" w:space="0" w:color="auto"/>
            </w:tcBorders>
            <w:shd w:val="clear" w:color="auto" w:fill="FFFFFF"/>
            <w:vAlign w:val="center"/>
          </w:tcPr>
          <w:p w14:paraId="483ED1C8" w14:textId="77777777" w:rsidR="00875F8C" w:rsidRPr="00875F8C" w:rsidRDefault="00875F8C" w:rsidP="00791D18">
            <w:pPr>
              <w:spacing w:before="40" w:after="120"/>
              <w:ind w:left="720" w:hanging="622"/>
              <w:jc w:val="center"/>
            </w:pPr>
            <w:r w:rsidRPr="00875F8C">
              <w:t>1.</w:t>
            </w:r>
          </w:p>
        </w:tc>
        <w:tc>
          <w:tcPr>
            <w:tcW w:w="3832" w:type="dxa"/>
            <w:tcBorders>
              <w:top w:val="single" w:sz="6" w:space="0" w:color="auto"/>
              <w:left w:val="single" w:sz="6" w:space="0" w:color="auto"/>
              <w:bottom w:val="single" w:sz="6" w:space="0" w:color="auto"/>
              <w:right w:val="single" w:sz="6" w:space="0" w:color="auto"/>
            </w:tcBorders>
            <w:shd w:val="clear" w:color="auto" w:fill="FFFFFF"/>
            <w:vAlign w:val="center"/>
          </w:tcPr>
          <w:p w14:paraId="2D02B2D5" w14:textId="16D4E880" w:rsidR="00875F8C" w:rsidRPr="00875F8C" w:rsidRDefault="00875F8C" w:rsidP="00875F8C">
            <w:pPr>
              <w:pStyle w:val="normalny0"/>
              <w:jc w:val="left"/>
              <w:rPr>
                <w:rFonts w:ascii="Times New Roman" w:hAnsi="Times New Roman" w:cs="Times New Roman"/>
                <w:sz w:val="24"/>
                <w:szCs w:val="24"/>
              </w:rPr>
            </w:pPr>
            <w:r w:rsidRPr="00875F8C">
              <w:rPr>
                <w:rFonts w:ascii="Times New Roman" w:hAnsi="Times New Roman" w:cs="Times New Roman"/>
                <w:sz w:val="24"/>
                <w:szCs w:val="24"/>
              </w:rPr>
              <w:t xml:space="preserve">Przepustowość linii do suszenia i wstępnej separacji mechanicznej odpadów szkła </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14:paraId="5B9372AA" w14:textId="7C1CA3FC" w:rsidR="00875F8C" w:rsidRPr="00875F8C" w:rsidRDefault="00875F8C" w:rsidP="00875F8C">
            <w:pPr>
              <w:pStyle w:val="normalny0"/>
              <w:jc w:val="center"/>
              <w:rPr>
                <w:rFonts w:ascii="Times New Roman" w:hAnsi="Times New Roman" w:cs="Times New Roman"/>
                <w:sz w:val="24"/>
                <w:szCs w:val="24"/>
              </w:rPr>
            </w:pPr>
            <w:r w:rsidRPr="00875F8C">
              <w:rPr>
                <w:rFonts w:ascii="Times New Roman" w:hAnsi="Times New Roman" w:cs="Times New Roman"/>
                <w:sz w:val="24"/>
                <w:szCs w:val="24"/>
              </w:rPr>
              <w:t>Mg/h</w:t>
            </w:r>
          </w:p>
        </w:tc>
        <w:tc>
          <w:tcPr>
            <w:tcW w:w="2910" w:type="dxa"/>
            <w:tcBorders>
              <w:top w:val="single" w:sz="6" w:space="0" w:color="auto"/>
              <w:left w:val="single" w:sz="6" w:space="0" w:color="auto"/>
              <w:bottom w:val="single" w:sz="6" w:space="0" w:color="auto"/>
              <w:right w:val="single" w:sz="6" w:space="0" w:color="auto"/>
            </w:tcBorders>
            <w:shd w:val="clear" w:color="auto" w:fill="FFFFFF"/>
            <w:vAlign w:val="center"/>
          </w:tcPr>
          <w:p w14:paraId="42A2C311" w14:textId="60FBB9D1" w:rsidR="00875F8C" w:rsidRPr="00875F8C" w:rsidRDefault="00875F8C" w:rsidP="00875F8C">
            <w:pPr>
              <w:pStyle w:val="normalny0"/>
              <w:jc w:val="left"/>
              <w:rPr>
                <w:rFonts w:ascii="Times New Roman" w:hAnsi="Times New Roman" w:cs="Times New Roman"/>
                <w:sz w:val="24"/>
                <w:szCs w:val="24"/>
              </w:rPr>
            </w:pPr>
            <w:r w:rsidRPr="00875F8C">
              <w:rPr>
                <w:rFonts w:ascii="Times New Roman" w:hAnsi="Times New Roman" w:cs="Times New Roman"/>
                <w:sz w:val="24"/>
                <w:szCs w:val="24"/>
              </w:rPr>
              <w:t>min.  10</w:t>
            </w:r>
          </w:p>
        </w:tc>
      </w:tr>
      <w:tr w:rsidR="00875F8C" w:rsidRPr="00364F6F" w14:paraId="1AD826C7" w14:textId="77777777" w:rsidTr="00D30C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0" w:type="dxa"/>
            <w:right w:w="40" w:type="dxa"/>
          </w:tblCellMar>
        </w:tblPrEx>
        <w:trPr>
          <w:trHeight w:val="20"/>
        </w:trPr>
        <w:tc>
          <w:tcPr>
            <w:tcW w:w="704" w:type="dxa"/>
            <w:tcBorders>
              <w:top w:val="single" w:sz="6" w:space="0" w:color="auto"/>
              <w:left w:val="single" w:sz="6" w:space="0" w:color="auto"/>
              <w:bottom w:val="single" w:sz="6" w:space="0" w:color="auto"/>
              <w:right w:val="single" w:sz="6" w:space="0" w:color="auto"/>
            </w:tcBorders>
            <w:shd w:val="clear" w:color="auto" w:fill="auto"/>
            <w:vAlign w:val="center"/>
          </w:tcPr>
          <w:p w14:paraId="2958568B" w14:textId="77777777" w:rsidR="00875F8C" w:rsidRPr="00D30C92" w:rsidRDefault="00875F8C" w:rsidP="00791D18">
            <w:pPr>
              <w:spacing w:before="40" w:after="120"/>
              <w:ind w:left="720" w:hanging="622"/>
              <w:jc w:val="center"/>
            </w:pPr>
            <w:r w:rsidRPr="00D30C92">
              <w:t>2.</w:t>
            </w:r>
          </w:p>
        </w:tc>
        <w:tc>
          <w:tcPr>
            <w:tcW w:w="3832" w:type="dxa"/>
            <w:tcBorders>
              <w:top w:val="single" w:sz="6" w:space="0" w:color="auto"/>
              <w:left w:val="single" w:sz="6" w:space="0" w:color="auto"/>
              <w:bottom w:val="single" w:sz="6" w:space="0" w:color="auto"/>
              <w:right w:val="single" w:sz="6" w:space="0" w:color="auto"/>
            </w:tcBorders>
            <w:shd w:val="clear" w:color="auto" w:fill="auto"/>
            <w:vAlign w:val="center"/>
          </w:tcPr>
          <w:p w14:paraId="3CFCD149" w14:textId="0A9FBCAE" w:rsidR="00875F8C" w:rsidRPr="00D30C92" w:rsidRDefault="00D30C92" w:rsidP="00791D18">
            <w:pPr>
              <w:pStyle w:val="normalny0"/>
              <w:jc w:val="left"/>
              <w:rPr>
                <w:rFonts w:ascii="Times New Roman" w:hAnsi="Times New Roman" w:cs="Times New Roman"/>
                <w:sz w:val="24"/>
                <w:szCs w:val="24"/>
              </w:rPr>
            </w:pPr>
            <w:r w:rsidRPr="00D30C92">
              <w:rPr>
                <w:rFonts w:ascii="Times New Roman" w:hAnsi="Times New Roman" w:cs="Times New Roman"/>
                <w:sz w:val="24"/>
                <w:szCs w:val="24"/>
              </w:rPr>
              <w:t>Wymagany poziom wilgotności materiału po linii do suszenia</w:t>
            </w:r>
            <w:r w:rsidR="00875F8C" w:rsidRPr="00D30C92">
              <w:rPr>
                <w:rStyle w:val="normalnyZnak"/>
                <w:rFonts w:ascii="Times New Roman" w:hAnsi="Times New Roman" w:cs="Times New Roman"/>
                <w:sz w:val="24"/>
                <w:szCs w:val="24"/>
              </w:rPr>
              <w:t xml:space="preserve"> </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9F5BF9A" w14:textId="445BCA27" w:rsidR="00875F8C" w:rsidRPr="00D30C92" w:rsidRDefault="00D30C92" w:rsidP="00791D18">
            <w:pPr>
              <w:pStyle w:val="normalny0"/>
              <w:jc w:val="center"/>
              <w:rPr>
                <w:rFonts w:ascii="Times New Roman" w:hAnsi="Times New Roman" w:cs="Times New Roman"/>
                <w:sz w:val="24"/>
                <w:szCs w:val="24"/>
              </w:rPr>
            </w:pPr>
            <w:r w:rsidRPr="00D30C92">
              <w:rPr>
                <w:rFonts w:ascii="Times New Roman" w:hAnsi="Times New Roman" w:cs="Times New Roman"/>
                <w:sz w:val="24"/>
                <w:szCs w:val="24"/>
              </w:rPr>
              <w:t>%</w:t>
            </w:r>
          </w:p>
        </w:tc>
        <w:tc>
          <w:tcPr>
            <w:tcW w:w="2910" w:type="dxa"/>
            <w:tcBorders>
              <w:top w:val="single" w:sz="6" w:space="0" w:color="auto"/>
              <w:left w:val="single" w:sz="6" w:space="0" w:color="auto"/>
              <w:bottom w:val="single" w:sz="6" w:space="0" w:color="auto"/>
              <w:right w:val="single" w:sz="6" w:space="0" w:color="auto"/>
            </w:tcBorders>
            <w:shd w:val="clear" w:color="auto" w:fill="auto"/>
            <w:vAlign w:val="center"/>
          </w:tcPr>
          <w:p w14:paraId="73C447DD" w14:textId="3AC31912" w:rsidR="00875F8C" w:rsidRPr="00D30C92" w:rsidRDefault="00D30C92" w:rsidP="00791D18">
            <w:pPr>
              <w:pStyle w:val="normalny0"/>
              <w:jc w:val="left"/>
              <w:rPr>
                <w:rFonts w:ascii="Times New Roman" w:hAnsi="Times New Roman" w:cs="Times New Roman"/>
                <w:sz w:val="24"/>
                <w:szCs w:val="24"/>
              </w:rPr>
            </w:pPr>
            <w:r w:rsidRPr="00D30C92">
              <w:rPr>
                <w:rFonts w:ascii="Times New Roman" w:hAnsi="Times New Roman" w:cs="Times New Roman"/>
                <w:sz w:val="24"/>
                <w:szCs w:val="24"/>
              </w:rPr>
              <w:t>max 2 %</w:t>
            </w:r>
          </w:p>
        </w:tc>
      </w:tr>
    </w:tbl>
    <w:p w14:paraId="6F8AF056" w14:textId="672705F1" w:rsidR="008A1060" w:rsidRPr="00D30C92" w:rsidRDefault="00207A5C" w:rsidP="00426174">
      <w:pPr>
        <w:pStyle w:val="Nagwek2"/>
      </w:pPr>
      <w:bookmarkStart w:id="104" w:name="_Toc178682056"/>
      <w:bookmarkStart w:id="105" w:name="_Toc245821915"/>
      <w:bookmarkStart w:id="106" w:name="_Toc335640309"/>
      <w:bookmarkStart w:id="107" w:name="_Toc161234181"/>
      <w:r w:rsidRPr="00D30C92">
        <w:lastRenderedPageBreak/>
        <w:t xml:space="preserve">Gwarancje jakości </w:t>
      </w:r>
      <w:r w:rsidR="00E64F89" w:rsidRPr="00D30C92">
        <w:t>r</w:t>
      </w:r>
      <w:r w:rsidRPr="00D30C92">
        <w:t>obót</w:t>
      </w:r>
      <w:bookmarkStart w:id="108" w:name="_Hlk72311253"/>
      <w:bookmarkEnd w:id="104"/>
      <w:bookmarkEnd w:id="105"/>
      <w:bookmarkEnd w:id="106"/>
      <w:bookmarkEnd w:id="107"/>
    </w:p>
    <w:p w14:paraId="098F873A" w14:textId="5C52CCE2" w:rsidR="00207A5C" w:rsidRPr="00D30C92" w:rsidRDefault="00207A5C" w:rsidP="005F724C">
      <w:pPr>
        <w:spacing w:before="40" w:after="120" w:line="276" w:lineRule="auto"/>
        <w:jc w:val="both"/>
      </w:pPr>
      <w:r w:rsidRPr="00D30C92">
        <w:t xml:space="preserve">Wykonawca udzieli Zamawiającemu, gwarancji </w:t>
      </w:r>
      <w:r w:rsidR="0056386C" w:rsidRPr="00D30C92">
        <w:t>jakości na</w:t>
      </w:r>
      <w:r w:rsidRPr="00D30C92">
        <w:t xml:space="preserve"> wykonane w ramach realizacji przedmiotu </w:t>
      </w:r>
      <w:r w:rsidR="0056386C" w:rsidRPr="00D30C92">
        <w:t>zamówienia</w:t>
      </w:r>
      <w:r w:rsidRPr="00D30C92">
        <w:t xml:space="preserve"> wszelkie wchodzące w jego skład:</w:t>
      </w:r>
    </w:p>
    <w:p w14:paraId="6243602F" w14:textId="77777777" w:rsidR="00207A5C" w:rsidRPr="00D30C92" w:rsidRDefault="00207A5C" w:rsidP="00F74451">
      <w:pPr>
        <w:numPr>
          <w:ilvl w:val="0"/>
          <w:numId w:val="30"/>
        </w:numPr>
        <w:spacing w:before="40" w:after="120" w:line="276" w:lineRule="auto"/>
        <w:ind w:left="0" w:firstLine="0"/>
        <w:jc w:val="both"/>
      </w:pPr>
      <w:r w:rsidRPr="00D30C92">
        <w:t>projekty</w:t>
      </w:r>
    </w:p>
    <w:p w14:paraId="4DCDDA0B" w14:textId="77777777" w:rsidR="00207A5C" w:rsidRPr="00D30C92" w:rsidRDefault="00207A5C" w:rsidP="00F74451">
      <w:pPr>
        <w:numPr>
          <w:ilvl w:val="0"/>
          <w:numId w:val="30"/>
        </w:numPr>
        <w:spacing w:before="40" w:after="120" w:line="276" w:lineRule="auto"/>
        <w:ind w:left="0" w:firstLine="0"/>
        <w:jc w:val="both"/>
      </w:pPr>
      <w:r w:rsidRPr="00D30C92">
        <w:t>obiekty</w:t>
      </w:r>
    </w:p>
    <w:p w14:paraId="4CEB8FC4" w14:textId="61DEF406" w:rsidR="00207A5C" w:rsidRPr="00D30C92" w:rsidRDefault="00207A5C" w:rsidP="00624DAB">
      <w:pPr>
        <w:numPr>
          <w:ilvl w:val="0"/>
          <w:numId w:val="30"/>
        </w:numPr>
        <w:spacing w:before="40" w:after="120" w:line="276" w:lineRule="auto"/>
        <w:ind w:left="0" w:firstLine="0"/>
        <w:jc w:val="both"/>
      </w:pPr>
      <w:r w:rsidRPr="00D30C92">
        <w:t>urządzenia</w:t>
      </w:r>
    </w:p>
    <w:p w14:paraId="03F73D6E" w14:textId="77777777" w:rsidR="00207A5C" w:rsidRPr="00D30C92" w:rsidRDefault="00207A5C" w:rsidP="00F74451">
      <w:pPr>
        <w:numPr>
          <w:ilvl w:val="0"/>
          <w:numId w:val="30"/>
        </w:numPr>
        <w:spacing w:before="40" w:after="120" w:line="276" w:lineRule="auto"/>
        <w:ind w:left="0" w:firstLine="0"/>
        <w:jc w:val="both"/>
      </w:pPr>
      <w:r w:rsidRPr="00D30C92">
        <w:t xml:space="preserve">wszelkie inne wykonane roboty, </w:t>
      </w:r>
    </w:p>
    <w:p w14:paraId="3EFC55AA" w14:textId="77777777" w:rsidR="00207A5C" w:rsidRPr="00D30C92" w:rsidRDefault="00207A5C" w:rsidP="005F724C">
      <w:pPr>
        <w:spacing w:before="40" w:after="120" w:line="276" w:lineRule="auto"/>
        <w:jc w:val="both"/>
      </w:pPr>
      <w:r w:rsidRPr="00D30C92">
        <w:t>Realizacja uprawnień z tytułu gwarancji jakości odbywać się będzie, na poniżej podanych warunkach, które traktować należy jako wymogi minimalne:</w:t>
      </w:r>
    </w:p>
    <w:p w14:paraId="716F3724" w14:textId="47AF706D" w:rsidR="00207A5C" w:rsidRPr="00D30C92" w:rsidRDefault="00207A5C" w:rsidP="00F74451">
      <w:pPr>
        <w:numPr>
          <w:ilvl w:val="0"/>
          <w:numId w:val="31"/>
        </w:numPr>
        <w:tabs>
          <w:tab w:val="clear" w:pos="1260"/>
          <w:tab w:val="num" w:pos="709"/>
        </w:tabs>
        <w:spacing w:before="40" w:after="120" w:line="276" w:lineRule="auto"/>
        <w:ind w:left="0" w:firstLine="0"/>
        <w:jc w:val="both"/>
      </w:pPr>
      <w:r w:rsidRPr="00D30C92">
        <w:t xml:space="preserve">W przypadku wystąpienia (ujawnienia) wady w </w:t>
      </w:r>
      <w:r w:rsidR="0056386C" w:rsidRPr="00D30C92">
        <w:t xml:space="preserve">Okresie </w:t>
      </w:r>
      <w:r w:rsidRPr="00D30C92">
        <w:t>Gwarancji Zamawiający zobowiązany jest zawiadomić pisemnie Wykonawcę w terminie 3 dni od daty jej</w:t>
      </w:r>
      <w:r w:rsidR="00236679" w:rsidRPr="00D30C92">
        <w:t> </w:t>
      </w:r>
      <w:r w:rsidRPr="00D30C92">
        <w:t>wystąpienia (wykrycia).</w:t>
      </w:r>
    </w:p>
    <w:p w14:paraId="52A35EDB" w14:textId="20043AE7" w:rsidR="00207A5C" w:rsidRPr="00D30C92" w:rsidRDefault="00207A5C" w:rsidP="00F74451">
      <w:pPr>
        <w:numPr>
          <w:ilvl w:val="0"/>
          <w:numId w:val="31"/>
        </w:numPr>
        <w:tabs>
          <w:tab w:val="clear" w:pos="1260"/>
          <w:tab w:val="num" w:pos="709"/>
        </w:tabs>
        <w:spacing w:before="40" w:after="120" w:line="276" w:lineRule="auto"/>
        <w:ind w:left="0" w:firstLine="0"/>
        <w:jc w:val="both"/>
      </w:pPr>
      <w:r w:rsidRPr="00D30C92">
        <w:t>Istnienie wad stwierdza się protokolarnie. W protokole stwierdzenia wad, Zamawiający wyznacza termin na usunięcie wad. Wykonawca usunie wady bezpłatnie w</w:t>
      </w:r>
      <w:r w:rsidR="00476384">
        <w:t> </w:t>
      </w:r>
      <w:r w:rsidRPr="00D30C92">
        <w:t>terminie wyznaczonym przez Zamawiającego.</w:t>
      </w:r>
    </w:p>
    <w:p w14:paraId="607ADE49" w14:textId="77777777" w:rsidR="00207A5C" w:rsidRPr="00D30C92" w:rsidRDefault="00207A5C" w:rsidP="00F74451">
      <w:pPr>
        <w:numPr>
          <w:ilvl w:val="0"/>
          <w:numId w:val="31"/>
        </w:numPr>
        <w:tabs>
          <w:tab w:val="clear" w:pos="1260"/>
          <w:tab w:val="num" w:pos="709"/>
        </w:tabs>
        <w:spacing w:before="40" w:after="120" w:line="276" w:lineRule="auto"/>
        <w:ind w:left="0" w:firstLine="0"/>
        <w:jc w:val="both"/>
      </w:pPr>
      <w:r w:rsidRPr="00D30C92">
        <w:t>Usunięcie wad powinno być stwierdzone protokolarnie.</w:t>
      </w:r>
    </w:p>
    <w:p w14:paraId="64AE717B" w14:textId="3998FA45" w:rsidR="00207A5C" w:rsidRPr="00D30C92" w:rsidRDefault="00207A5C" w:rsidP="00F74451">
      <w:pPr>
        <w:numPr>
          <w:ilvl w:val="0"/>
          <w:numId w:val="31"/>
        </w:numPr>
        <w:tabs>
          <w:tab w:val="clear" w:pos="1260"/>
          <w:tab w:val="num" w:pos="709"/>
        </w:tabs>
        <w:spacing w:before="40" w:after="120" w:line="276" w:lineRule="auto"/>
        <w:ind w:left="0" w:firstLine="0"/>
        <w:jc w:val="both"/>
      </w:pPr>
      <w:bookmarkStart w:id="109" w:name="_Hlk72311936"/>
      <w:r w:rsidRPr="00D30C92">
        <w:t xml:space="preserve">Wykonawca przystąpi niezwłocznie do usuwania nieprzewidzianych wad zgłoszonych w Okresie Gwarancji, w racjonalnym terminie nie dłuższym niż 3 dni od chwili otrzymania zawiadomienia o ich wystąpieniu. </w:t>
      </w:r>
    </w:p>
    <w:p w14:paraId="13446928" w14:textId="6E52E25C" w:rsidR="00207A5C" w:rsidRPr="00D30C92" w:rsidRDefault="00207A5C" w:rsidP="00F74451">
      <w:pPr>
        <w:numPr>
          <w:ilvl w:val="0"/>
          <w:numId w:val="31"/>
        </w:numPr>
        <w:tabs>
          <w:tab w:val="clear" w:pos="1260"/>
          <w:tab w:val="num" w:pos="709"/>
        </w:tabs>
        <w:spacing w:before="40" w:after="120" w:line="276" w:lineRule="auto"/>
        <w:ind w:left="0" w:firstLine="0"/>
        <w:jc w:val="both"/>
      </w:pPr>
      <w:bookmarkStart w:id="110" w:name="_Hlk72311995"/>
      <w:bookmarkEnd w:id="109"/>
      <w:r w:rsidRPr="00D30C92">
        <w:t>Wykonawca zapewni bezpłatny serwis wykonan</w:t>
      </w:r>
      <w:r w:rsidR="00F63374" w:rsidRPr="00D30C92">
        <w:t>ej</w:t>
      </w:r>
      <w:r w:rsidRPr="00D30C92">
        <w:t xml:space="preserve"> linii technologicz</w:t>
      </w:r>
      <w:r w:rsidR="00F63374" w:rsidRPr="00D30C92">
        <w:t>nej</w:t>
      </w:r>
      <w:r w:rsidRPr="00D30C92">
        <w:t xml:space="preserve">, dostarczonych maszyn, urządzeń i narzędzi przez okres gwarancji tj. 24 </w:t>
      </w:r>
      <w:r w:rsidR="00143EFA" w:rsidRPr="00D30C92">
        <w:t>miesiące</w:t>
      </w:r>
      <w:r w:rsidRPr="00D30C92">
        <w:t>, polegający na</w:t>
      </w:r>
      <w:r w:rsidR="00236679" w:rsidRPr="00D30C92">
        <w:t> </w:t>
      </w:r>
      <w:r w:rsidRPr="00D30C92">
        <w:t xml:space="preserve">wykonaniu w tym okresie prac serwisowych </w:t>
      </w:r>
      <w:r w:rsidR="00443426" w:rsidRPr="00D30C92">
        <w:t>(przeglądów</w:t>
      </w:r>
      <w:r w:rsidRPr="00D30C92">
        <w:t xml:space="preserve"> okresowych i konserwacji) oraz transp</w:t>
      </w:r>
      <w:r w:rsidR="00476384">
        <w:t>ortu i pobytu ekipy serwisowej.</w:t>
      </w:r>
    </w:p>
    <w:p w14:paraId="4282E578" w14:textId="063D1772" w:rsidR="00207A5C" w:rsidRPr="00D30C92" w:rsidRDefault="00207A5C" w:rsidP="00F74451">
      <w:pPr>
        <w:numPr>
          <w:ilvl w:val="0"/>
          <w:numId w:val="31"/>
        </w:numPr>
        <w:tabs>
          <w:tab w:val="clear" w:pos="1260"/>
          <w:tab w:val="num" w:pos="709"/>
        </w:tabs>
        <w:spacing w:before="40" w:after="120" w:line="276" w:lineRule="auto"/>
        <w:ind w:left="0" w:firstLine="0"/>
        <w:jc w:val="both"/>
      </w:pPr>
      <w:bookmarkStart w:id="111" w:name="_Hlk72312079"/>
      <w:bookmarkEnd w:id="110"/>
      <w:r w:rsidRPr="00D30C92">
        <w:t>Wykonawca</w:t>
      </w:r>
      <w:r w:rsidR="00F63374" w:rsidRPr="00D30C92">
        <w:t xml:space="preserve"> przed końcowym odbiorem instalacji</w:t>
      </w:r>
      <w:r w:rsidRPr="00D30C92">
        <w:t xml:space="preserve"> przygotuje listę części zamiennych </w:t>
      </w:r>
      <w:r w:rsidR="00F63374" w:rsidRPr="00D30C92">
        <w:t>i</w:t>
      </w:r>
      <w:r w:rsidR="00236679" w:rsidRPr="00D30C92">
        <w:t> </w:t>
      </w:r>
      <w:r w:rsidR="00F63374" w:rsidRPr="00D30C92">
        <w:t xml:space="preserve">zużywających się </w:t>
      </w:r>
      <w:r w:rsidRPr="00D30C92">
        <w:t>dla</w:t>
      </w:r>
      <w:r w:rsidR="00F63374" w:rsidRPr="00D30C92">
        <w:t xml:space="preserve"> dostarczonych</w:t>
      </w:r>
      <w:r w:rsidRPr="00D30C92">
        <w:t xml:space="preserve"> urządzeń. Części zamienne</w:t>
      </w:r>
      <w:r w:rsidR="00F63374" w:rsidRPr="00D30C92">
        <w:t xml:space="preserve"> i</w:t>
      </w:r>
      <w:r w:rsidR="00D30C92" w:rsidRPr="00D30C92">
        <w:t> </w:t>
      </w:r>
      <w:r w:rsidR="00F63374" w:rsidRPr="00D30C92">
        <w:t>zużywające się</w:t>
      </w:r>
      <w:r w:rsidR="00236679" w:rsidRPr="00D30C92">
        <w:t> </w:t>
      </w:r>
      <w:r w:rsidRPr="00D30C92">
        <w:t xml:space="preserve">wyszczególnione na liście będą dostępne przez okres co najmniej 10 lat od daty wystawienia </w:t>
      </w:r>
      <w:r w:rsidR="00F63374" w:rsidRPr="00D30C92">
        <w:t>od podpisania bez uwag protokołu odbioru końcowego</w:t>
      </w:r>
      <w:r w:rsidRPr="00D30C92">
        <w:t>.</w:t>
      </w:r>
    </w:p>
    <w:p w14:paraId="32AA0071" w14:textId="77777777" w:rsidR="00207A5C" w:rsidRPr="00D30C92" w:rsidRDefault="00207A5C" w:rsidP="00F74451">
      <w:pPr>
        <w:numPr>
          <w:ilvl w:val="0"/>
          <w:numId w:val="31"/>
        </w:numPr>
        <w:tabs>
          <w:tab w:val="clear" w:pos="1260"/>
          <w:tab w:val="num" w:pos="709"/>
        </w:tabs>
        <w:spacing w:before="40" w:after="120" w:line="276" w:lineRule="auto"/>
        <w:ind w:left="0" w:firstLine="0"/>
        <w:jc w:val="both"/>
      </w:pPr>
      <w:bookmarkStart w:id="112" w:name="_Hlk72312202"/>
      <w:bookmarkEnd w:id="111"/>
      <w:r w:rsidRPr="00D30C92">
        <w:t>Gwarancja obejmuje uszkodzenia wskutek wadliwego projektowania, wykonawstwa – niezgodnego z projektem, zasadami sztuki budowlanej bądź nieprzestrzegania warunków Umowy z Zamawiającym albo ukrytej wady materiałowej.</w:t>
      </w:r>
    </w:p>
    <w:p w14:paraId="3EDFAC58" w14:textId="77777777" w:rsidR="00207A5C" w:rsidRPr="00D30C92" w:rsidRDefault="00207A5C" w:rsidP="00F74451">
      <w:pPr>
        <w:numPr>
          <w:ilvl w:val="0"/>
          <w:numId w:val="31"/>
        </w:numPr>
        <w:tabs>
          <w:tab w:val="clear" w:pos="1260"/>
          <w:tab w:val="num" w:pos="709"/>
        </w:tabs>
        <w:spacing w:before="40" w:after="120" w:line="276" w:lineRule="auto"/>
        <w:ind w:left="0" w:firstLine="0"/>
        <w:jc w:val="both"/>
      </w:pPr>
      <w:r w:rsidRPr="00D30C92">
        <w:t>Gwarancja dla dostarczonych urządzeń oraz wykonanych robót nie obejmuje roszczeń z tytułu uszkodzeń i wad wynikłych na skutek:</w:t>
      </w:r>
    </w:p>
    <w:p w14:paraId="25E375C6" w14:textId="549D26B5" w:rsidR="00207A5C" w:rsidRPr="00D30C92" w:rsidRDefault="00207A5C" w:rsidP="00F74451">
      <w:pPr>
        <w:numPr>
          <w:ilvl w:val="1"/>
          <w:numId w:val="32"/>
        </w:numPr>
        <w:tabs>
          <w:tab w:val="num" w:pos="1620"/>
        </w:tabs>
        <w:spacing w:before="40" w:after="120" w:line="276" w:lineRule="auto"/>
        <w:ind w:left="0" w:firstLine="0"/>
        <w:jc w:val="both"/>
      </w:pPr>
      <w:r w:rsidRPr="00D30C92">
        <w:t xml:space="preserve">niewłaściwego lub niezgodnego z instrukcją obsługi działania </w:t>
      </w:r>
      <w:r w:rsidR="00F63374" w:rsidRPr="00D30C92">
        <w:t>użytkownika, niewłaściwego</w:t>
      </w:r>
      <w:r w:rsidRPr="00D30C92">
        <w:t xml:space="preserve"> przechowywania lub konserwacji,</w:t>
      </w:r>
    </w:p>
    <w:p w14:paraId="222A038D" w14:textId="7CC2D084" w:rsidR="00207A5C" w:rsidRPr="00D30C92" w:rsidRDefault="00207A5C" w:rsidP="00F74451">
      <w:pPr>
        <w:numPr>
          <w:ilvl w:val="1"/>
          <w:numId w:val="32"/>
        </w:numPr>
        <w:tabs>
          <w:tab w:val="num" w:pos="1620"/>
        </w:tabs>
        <w:spacing w:before="40" w:after="120" w:line="276" w:lineRule="auto"/>
        <w:ind w:left="0" w:firstLine="0"/>
        <w:jc w:val="both"/>
      </w:pPr>
      <w:r w:rsidRPr="00D30C92">
        <w:t>obsługi urządzeń niewłaściwej lub niezgodnej z instrukcją</w:t>
      </w:r>
      <w:r w:rsidR="00476384">
        <w:t>,</w:t>
      </w:r>
    </w:p>
    <w:p w14:paraId="40D6EACD" w14:textId="668D38DD" w:rsidR="00207A5C" w:rsidRPr="00D30C92" w:rsidRDefault="00207A5C" w:rsidP="00F74451">
      <w:pPr>
        <w:numPr>
          <w:ilvl w:val="1"/>
          <w:numId w:val="32"/>
        </w:numPr>
        <w:tabs>
          <w:tab w:val="num" w:pos="1620"/>
        </w:tabs>
        <w:spacing w:before="40" w:after="120" w:line="276" w:lineRule="auto"/>
        <w:ind w:left="0" w:firstLine="0"/>
        <w:jc w:val="both"/>
      </w:pPr>
      <w:r w:rsidRPr="00D30C92">
        <w:lastRenderedPageBreak/>
        <w:t xml:space="preserve">samowolnych napraw, przeróbek lub zmian konstrukcyjnych dokonanych przez użytkownika </w:t>
      </w:r>
      <w:r w:rsidR="006C07A5" w:rsidRPr="00D30C92">
        <w:t>lub inne</w:t>
      </w:r>
      <w:r w:rsidRPr="00D30C92">
        <w:t xml:space="preserve"> nieupoważnione osoby,</w:t>
      </w:r>
    </w:p>
    <w:p w14:paraId="0FFA8541" w14:textId="66B56E00" w:rsidR="00207A5C" w:rsidRPr="00D30C92" w:rsidRDefault="00207A5C" w:rsidP="00F74451">
      <w:pPr>
        <w:numPr>
          <w:ilvl w:val="1"/>
          <w:numId w:val="32"/>
        </w:numPr>
        <w:tabs>
          <w:tab w:val="num" w:pos="1620"/>
        </w:tabs>
        <w:spacing w:before="40" w:after="120" w:line="276" w:lineRule="auto"/>
        <w:ind w:left="0" w:firstLine="0"/>
        <w:jc w:val="both"/>
      </w:pPr>
      <w:r w:rsidRPr="00D30C92">
        <w:t>uszkodzenia przez tzw. siły wyższe (w szczególności powódź, pożar,</w:t>
      </w:r>
      <w:r w:rsidR="00D62DD5" w:rsidRPr="00D30C92">
        <w:t xml:space="preserve"> burze</w:t>
      </w:r>
      <w:r w:rsidR="005B3D87" w:rsidRPr="00D30C92">
        <w:t xml:space="preserve"> [uderzenie pioruna]</w:t>
      </w:r>
      <w:r w:rsidRPr="00D30C92">
        <w:t xml:space="preserve">), </w:t>
      </w:r>
    </w:p>
    <w:p w14:paraId="18D6CCBB" w14:textId="77777777" w:rsidR="00207A5C" w:rsidRPr="00D30C92" w:rsidRDefault="00207A5C" w:rsidP="00F74451">
      <w:pPr>
        <w:numPr>
          <w:ilvl w:val="1"/>
          <w:numId w:val="32"/>
        </w:numPr>
        <w:tabs>
          <w:tab w:val="num" w:pos="1620"/>
        </w:tabs>
        <w:spacing w:before="40" w:after="120" w:line="276" w:lineRule="auto"/>
        <w:ind w:left="0" w:firstLine="0"/>
        <w:jc w:val="both"/>
      </w:pPr>
      <w:r w:rsidRPr="00D30C92">
        <w:t>uszkodzenie związanych z nieprawidłową eksploatacją urządzeń, przekroczenie podanych wartości konstrukcyjnych i eksploatacyjnych, stosowania niewłaściwych materiałów eksploatacyjnych.</w:t>
      </w:r>
    </w:p>
    <w:p w14:paraId="0378EBAB" w14:textId="3D81290E" w:rsidR="00207A5C" w:rsidRPr="00D30C92" w:rsidRDefault="00207A5C" w:rsidP="005F724C">
      <w:pPr>
        <w:spacing w:before="40" w:after="120" w:line="276" w:lineRule="auto"/>
        <w:jc w:val="both"/>
      </w:pPr>
      <w:r w:rsidRPr="00D30C92">
        <w:t xml:space="preserve">W </w:t>
      </w:r>
      <w:r w:rsidR="00F63374" w:rsidRPr="00D30C92">
        <w:t>przypadku,</w:t>
      </w:r>
      <w:r w:rsidRPr="00D30C92">
        <w:t xml:space="preserve"> kiedy awaria, o której mowa w pkt 1 nie nastąpiła z przyczyn zależnych od Wykonawcy, koszty jej usunięcia pokryje Zamawiający.</w:t>
      </w:r>
    </w:p>
    <w:p w14:paraId="1559AE2A" w14:textId="4E30C6B9" w:rsidR="00EC1E43" w:rsidRPr="00426174" w:rsidRDefault="00EC1E43" w:rsidP="00426174">
      <w:pPr>
        <w:pStyle w:val="Nagwek2"/>
      </w:pPr>
      <w:bookmarkStart w:id="113" w:name="_Toc161234182"/>
      <w:bookmarkStart w:id="114" w:name="_Toc178682057"/>
      <w:bookmarkStart w:id="115" w:name="_Toc245821916"/>
      <w:bookmarkStart w:id="116" w:name="_Toc335640310"/>
      <w:bookmarkEnd w:id="108"/>
      <w:bookmarkEnd w:id="112"/>
      <w:r w:rsidRPr="00426174">
        <w:t>Prawa autorskie</w:t>
      </w:r>
      <w:bookmarkEnd w:id="113"/>
    </w:p>
    <w:p w14:paraId="2C7B4B37" w14:textId="7BCE76AB" w:rsidR="00EC1E43" w:rsidRPr="00D30C92" w:rsidRDefault="00EC1E43" w:rsidP="00F74451">
      <w:pPr>
        <w:widowControl w:val="0"/>
        <w:numPr>
          <w:ilvl w:val="0"/>
          <w:numId w:val="42"/>
        </w:numPr>
        <w:suppressAutoHyphens/>
        <w:autoSpaceDE w:val="0"/>
        <w:spacing w:before="40" w:after="120" w:line="276" w:lineRule="auto"/>
        <w:ind w:left="0" w:firstLine="0"/>
        <w:jc w:val="both"/>
        <w:rPr>
          <w:lang w:eastAsia="ar-SA"/>
        </w:rPr>
      </w:pPr>
      <w:r w:rsidRPr="00D30C92">
        <w:rPr>
          <w:lang w:eastAsia="ar-SA"/>
        </w:rPr>
        <w:t>Z chwilą przekazania Zamawiającemu całości lub poszczególnych części Dokumentacji Wykonawca przenosi na Zamawiającego w całości autorskie prawa majątkowe do Dokumentacji oraz prawo do wykonywania praw zależnych i wyraża zgodę na ich wykorzystanie bez ograniczeń czasowych i terytorialnych, jednakże z tym zastrzeżeniem, że zostaną one wykorzystane do realizacji przedmiotowej inwestycji i</w:t>
      </w:r>
      <w:r w:rsidR="00D30C92" w:rsidRPr="00D30C92">
        <w:rPr>
          <w:lang w:eastAsia="ar-SA"/>
        </w:rPr>
        <w:t> </w:t>
      </w:r>
      <w:r w:rsidRPr="00D30C92">
        <w:rPr>
          <w:lang w:eastAsia="ar-SA"/>
        </w:rPr>
        <w:t>działań z nią związanych. Przeniesienie autorskich praw majątkowych obejmuje Dokumentacje we wszystkich formach, w dowolnej ilości egzemplarzy, w całości lub w</w:t>
      </w:r>
      <w:r w:rsidR="00624DAB">
        <w:rPr>
          <w:lang w:eastAsia="ar-SA"/>
        </w:rPr>
        <w:t> </w:t>
      </w:r>
      <w:r w:rsidRPr="00D30C92">
        <w:rPr>
          <w:lang w:eastAsia="ar-SA"/>
        </w:rPr>
        <w:t>części, w tym w postaci nieukończone</w:t>
      </w:r>
      <w:r w:rsidR="00D30C92" w:rsidRPr="00D30C92">
        <w:rPr>
          <w:lang w:eastAsia="ar-SA"/>
        </w:rPr>
        <w:t>j.</w:t>
      </w:r>
    </w:p>
    <w:p w14:paraId="5D9D9300" w14:textId="77777777" w:rsidR="007139FD" w:rsidRPr="00D30C92" w:rsidRDefault="00EC1E43" w:rsidP="00F74451">
      <w:pPr>
        <w:widowControl w:val="0"/>
        <w:numPr>
          <w:ilvl w:val="0"/>
          <w:numId w:val="42"/>
        </w:numPr>
        <w:suppressAutoHyphens/>
        <w:autoSpaceDE w:val="0"/>
        <w:autoSpaceDN w:val="0"/>
        <w:spacing w:before="40" w:after="120" w:line="276" w:lineRule="auto"/>
        <w:ind w:left="0" w:firstLine="0"/>
        <w:jc w:val="both"/>
        <w:textAlignment w:val="baseline"/>
        <w:rPr>
          <w:lang w:val="x-none" w:eastAsia="ar-SA"/>
        </w:rPr>
      </w:pPr>
      <w:r w:rsidRPr="00D30C92">
        <w:rPr>
          <w:lang w:val="x-none" w:eastAsia="ar-SA"/>
        </w:rPr>
        <w:t xml:space="preserve">Zamawiający nabywa autorskie prawa majątkowe do Dokumentacji na następujących polach eksploatacji: </w:t>
      </w:r>
    </w:p>
    <w:p w14:paraId="69444774" w14:textId="6AEC34CC" w:rsidR="007139FD" w:rsidRPr="00D30C92" w:rsidRDefault="00EC1E43" w:rsidP="00F74451">
      <w:pPr>
        <w:pStyle w:val="Akapitzlist"/>
        <w:widowControl w:val="0"/>
        <w:numPr>
          <w:ilvl w:val="0"/>
          <w:numId w:val="41"/>
        </w:numPr>
        <w:suppressAutoHyphens/>
        <w:autoSpaceDE w:val="0"/>
        <w:autoSpaceDN w:val="0"/>
        <w:spacing w:before="40" w:after="120" w:line="276" w:lineRule="auto"/>
        <w:ind w:left="0" w:firstLine="0"/>
        <w:jc w:val="both"/>
        <w:textAlignment w:val="baseline"/>
        <w:rPr>
          <w:lang w:val="x-none" w:eastAsia="ar-SA"/>
        </w:rPr>
      </w:pPr>
      <w:r w:rsidRPr="00D30C92">
        <w:t>utrwalanie i zwielokrotnianie w całości lub we fragmentach dowolną techniką, w</w:t>
      </w:r>
      <w:r w:rsidR="00D30C92" w:rsidRPr="00D30C92">
        <w:t> </w:t>
      </w:r>
      <w:r w:rsidRPr="00D30C92">
        <w:t>tym m.in. drukarską, reprograficzną, zapisu magnetycznego, cyfrową, analogową, audiowizualną</w:t>
      </w:r>
      <w:r w:rsidRPr="00D30C92">
        <w:rPr>
          <w:bCs/>
          <w:kern w:val="24"/>
          <w:lang w:eastAsia="en-GB"/>
        </w:rPr>
        <w:t>, na wszelkich nośnikach bez ograniczeń, co do ilości i</w:t>
      </w:r>
      <w:r w:rsidR="00D30C92">
        <w:rPr>
          <w:bCs/>
          <w:kern w:val="24"/>
          <w:lang w:eastAsia="en-GB"/>
        </w:rPr>
        <w:t> </w:t>
      </w:r>
      <w:r w:rsidRPr="00D30C92">
        <w:rPr>
          <w:bCs/>
          <w:kern w:val="24"/>
          <w:lang w:eastAsia="en-GB"/>
        </w:rPr>
        <w:t>wielkości nakładu, w tym wprowadzanie do pamięci komputera i sieci multimedialnej oraz do wszelkich innych nośników przetwarzania cyfrowego,</w:t>
      </w:r>
    </w:p>
    <w:p w14:paraId="162EAF40" w14:textId="001CC72C" w:rsidR="007139FD" w:rsidRPr="00D30C92" w:rsidRDefault="00EC1E43" w:rsidP="00F74451">
      <w:pPr>
        <w:pStyle w:val="Akapitzlist"/>
        <w:widowControl w:val="0"/>
        <w:numPr>
          <w:ilvl w:val="0"/>
          <w:numId w:val="41"/>
        </w:numPr>
        <w:suppressAutoHyphens/>
        <w:autoSpaceDE w:val="0"/>
        <w:autoSpaceDN w:val="0"/>
        <w:spacing w:before="40" w:after="120" w:line="276" w:lineRule="auto"/>
        <w:ind w:left="0" w:firstLine="0"/>
        <w:jc w:val="both"/>
        <w:textAlignment w:val="baseline"/>
        <w:rPr>
          <w:lang w:val="x-none" w:eastAsia="ar-SA"/>
        </w:rPr>
      </w:pPr>
      <w:r w:rsidRPr="00D30C92">
        <w:rPr>
          <w:bCs/>
          <w:kern w:val="24"/>
          <w:lang w:eastAsia="en-GB"/>
        </w:rPr>
        <w:t>wprowadzanie w całości lub we fragmentach do pamięci komputera oraz publiczne odtwarzanie, wykonywanie, wyświetlenie, nadawanie, reemitowanie i</w:t>
      </w:r>
      <w:r w:rsidR="00D30C92" w:rsidRPr="00D30C92">
        <w:rPr>
          <w:bCs/>
          <w:kern w:val="24"/>
          <w:lang w:eastAsia="en-GB"/>
        </w:rPr>
        <w:t> </w:t>
      </w:r>
      <w:r w:rsidRPr="00D30C92">
        <w:rPr>
          <w:bCs/>
          <w:kern w:val="24"/>
          <w:lang w:eastAsia="en-GB"/>
        </w:rPr>
        <w:t>udostępnianie w taki sposób, aby każdy mógł mieć do niego dostęp w miejscu i</w:t>
      </w:r>
      <w:r w:rsidR="00D30C92" w:rsidRPr="00D30C92">
        <w:rPr>
          <w:bCs/>
          <w:kern w:val="24"/>
          <w:lang w:eastAsia="en-GB"/>
        </w:rPr>
        <w:t> </w:t>
      </w:r>
      <w:r w:rsidRPr="00D30C92">
        <w:rPr>
          <w:bCs/>
          <w:kern w:val="24"/>
          <w:lang w:eastAsia="en-GB"/>
        </w:rPr>
        <w:t>czasie przez siebie wybranym, w tym w sieciach telekomunikacyjnych i stronach www (Sieć Internet).</w:t>
      </w:r>
    </w:p>
    <w:p w14:paraId="6FB10317" w14:textId="75CB4B3E" w:rsidR="007139FD" w:rsidRPr="00D30C92" w:rsidRDefault="00EC1E43" w:rsidP="00F74451">
      <w:pPr>
        <w:pStyle w:val="Akapitzlist"/>
        <w:widowControl w:val="0"/>
        <w:numPr>
          <w:ilvl w:val="0"/>
          <w:numId w:val="42"/>
        </w:numPr>
        <w:suppressAutoHyphens/>
        <w:autoSpaceDE w:val="0"/>
        <w:autoSpaceDN w:val="0"/>
        <w:spacing w:before="40" w:after="120" w:line="276" w:lineRule="auto"/>
        <w:ind w:left="0" w:firstLine="0"/>
        <w:jc w:val="both"/>
        <w:textAlignment w:val="baseline"/>
        <w:rPr>
          <w:lang w:val="x-none" w:eastAsia="ar-SA"/>
        </w:rPr>
      </w:pPr>
      <w:r w:rsidRPr="00D30C92">
        <w:rPr>
          <w:bCs/>
          <w:kern w:val="24"/>
          <w:lang w:eastAsia="en-GB"/>
        </w:rPr>
        <w:t>Wykonawca zobowiązuje się do przeniesienia na Zamawiającego własności wszelkich nośników, na których Dokumentacja została utrwalona.</w:t>
      </w:r>
    </w:p>
    <w:p w14:paraId="10B11CF2" w14:textId="6B118F44" w:rsidR="00EC1E43" w:rsidRPr="00D30C92" w:rsidRDefault="00EC1E43" w:rsidP="00F74451">
      <w:pPr>
        <w:pStyle w:val="Akapitzlist"/>
        <w:widowControl w:val="0"/>
        <w:numPr>
          <w:ilvl w:val="0"/>
          <w:numId w:val="42"/>
        </w:numPr>
        <w:suppressAutoHyphens/>
        <w:autoSpaceDE w:val="0"/>
        <w:autoSpaceDN w:val="0"/>
        <w:spacing w:before="40" w:after="120" w:line="276" w:lineRule="auto"/>
        <w:ind w:left="0" w:firstLine="0"/>
        <w:jc w:val="both"/>
        <w:textAlignment w:val="baseline"/>
        <w:rPr>
          <w:lang w:val="x-none" w:eastAsia="ar-SA"/>
        </w:rPr>
      </w:pPr>
      <w:r w:rsidRPr="00D30C92">
        <w:rPr>
          <w:bCs/>
          <w:kern w:val="24"/>
          <w:lang w:eastAsia="en-GB"/>
        </w:rPr>
        <w:t>Wykonawca upoważnia wyłącznie i nieodwołalnie Zamawiającego do wyrażania zgody na włączenie stworzonej Dokumentacji, w całości lub w części, do innego utworu, w szczególności plastycznego, audiowizualnego, multimedialnego lub też do połączenia albo wykorzystania z takim utworem.</w:t>
      </w:r>
    </w:p>
    <w:p w14:paraId="75B029D5" w14:textId="6F78469D" w:rsidR="00EC1E43" w:rsidRPr="00D30C92" w:rsidRDefault="00EC1E43" w:rsidP="00F74451">
      <w:pPr>
        <w:widowControl w:val="0"/>
        <w:numPr>
          <w:ilvl w:val="0"/>
          <w:numId w:val="42"/>
        </w:numPr>
        <w:suppressAutoHyphens/>
        <w:autoSpaceDE w:val="0"/>
        <w:spacing w:before="40" w:after="120" w:line="276" w:lineRule="auto"/>
        <w:ind w:left="0" w:firstLine="0"/>
        <w:contextualSpacing/>
        <w:jc w:val="both"/>
        <w:rPr>
          <w:bCs/>
          <w:kern w:val="24"/>
          <w:lang w:eastAsia="ar-SA"/>
        </w:rPr>
      </w:pPr>
      <w:r w:rsidRPr="00D30C92">
        <w:rPr>
          <w:bCs/>
          <w:kern w:val="24"/>
          <w:lang w:eastAsia="ar-SA"/>
        </w:rPr>
        <w:t xml:space="preserve">Wykonawca przenosi na Zamawiającego autorskie prawa zależne do </w:t>
      </w:r>
      <w:r w:rsidR="00D30C92" w:rsidRPr="00D30C92">
        <w:rPr>
          <w:bCs/>
          <w:kern w:val="24"/>
          <w:lang w:eastAsia="ar-SA"/>
        </w:rPr>
        <w:t xml:space="preserve">Dokumentacji wskazane w art. 2 </w:t>
      </w:r>
      <w:r w:rsidRPr="00D30C92">
        <w:rPr>
          <w:bCs/>
          <w:kern w:val="24"/>
          <w:lang w:eastAsia="ar-SA"/>
        </w:rPr>
        <w:t>ust. 2 ustawy z dnia 4 lutego 1994 r. o prawie autorskim i prawach pokrewnych. Wykonawca wyraża zgodę na dokonywanie opracowań Dokumentacji, w</w:t>
      </w:r>
      <w:r w:rsidR="00D30C92" w:rsidRPr="00D30C92">
        <w:rPr>
          <w:bCs/>
          <w:kern w:val="24"/>
          <w:lang w:eastAsia="ar-SA"/>
        </w:rPr>
        <w:t> </w:t>
      </w:r>
      <w:r w:rsidRPr="00D30C92">
        <w:rPr>
          <w:bCs/>
          <w:kern w:val="24"/>
          <w:lang w:eastAsia="ar-SA"/>
        </w:rPr>
        <w:t xml:space="preserve">tym przeróbek, modyfikacji, aktualizacji, adaptacji, zgodnie z potrzebą Zamawiającego oraz </w:t>
      </w:r>
      <w:r w:rsidRPr="00D30C92">
        <w:rPr>
          <w:bCs/>
          <w:kern w:val="24"/>
          <w:lang w:eastAsia="ar-SA"/>
        </w:rPr>
        <w:lastRenderedPageBreak/>
        <w:t>wyraża zgodę do rozporządzanie i korzystania przez Zamawiającego lub osoby wskazane przez Zamawiającego z dokonanych opracowań, a także przenosi na Zamawiającego prawo do wyrażania zgody osobom trzecim na rozporządzanie i korzystanie z opracowań Dokumentacji.</w:t>
      </w:r>
    </w:p>
    <w:p w14:paraId="0241B9E2" w14:textId="6EF4F1BB" w:rsidR="00EC1E43" w:rsidRPr="00D30C92" w:rsidRDefault="00EC1E43" w:rsidP="00F74451">
      <w:pPr>
        <w:widowControl w:val="0"/>
        <w:numPr>
          <w:ilvl w:val="0"/>
          <w:numId w:val="42"/>
        </w:numPr>
        <w:suppressAutoHyphens/>
        <w:autoSpaceDE w:val="0"/>
        <w:spacing w:before="40" w:after="120" w:line="276" w:lineRule="auto"/>
        <w:ind w:left="0" w:firstLine="0"/>
        <w:jc w:val="both"/>
        <w:rPr>
          <w:lang w:val="x-none" w:eastAsia="en-GB"/>
        </w:rPr>
      </w:pPr>
      <w:r w:rsidRPr="00D30C92">
        <w:rPr>
          <w:lang w:val="x-none" w:eastAsia="en-GB"/>
        </w:rPr>
        <w:t>Wykonawca z dniem przekazania Dokumentacji zobowiązuje się do</w:t>
      </w:r>
      <w:r w:rsidR="00D30C92" w:rsidRPr="00D30C92">
        <w:rPr>
          <w:lang w:val="x-none" w:eastAsia="en-GB"/>
        </w:rPr>
        <w:t xml:space="preserve"> niewykonywania osobistych praw</w:t>
      </w:r>
      <w:r w:rsidRPr="00D30C92">
        <w:rPr>
          <w:lang w:val="x-none" w:eastAsia="en-GB"/>
        </w:rPr>
        <w:t xml:space="preserve"> autorskich przysługujących mu do Dokumentacji.</w:t>
      </w:r>
    </w:p>
    <w:p w14:paraId="2E84BCFD" w14:textId="77777777" w:rsidR="00EC1E43" w:rsidRPr="00D30C92" w:rsidRDefault="00EC1E43" w:rsidP="00F74451">
      <w:pPr>
        <w:widowControl w:val="0"/>
        <w:numPr>
          <w:ilvl w:val="0"/>
          <w:numId w:val="42"/>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Wykonawca oświadcza, iż:</w:t>
      </w:r>
    </w:p>
    <w:p w14:paraId="3552FDFF" w14:textId="52637FBD" w:rsidR="00EC1E43" w:rsidRPr="00D30C92" w:rsidRDefault="00EC1E43" w:rsidP="00F74451">
      <w:pPr>
        <w:widowControl w:val="0"/>
        <w:numPr>
          <w:ilvl w:val="0"/>
          <w:numId w:val="40"/>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będzie posiadał wszelkie autorskie prawa majątkowe do Dokumentacji powstałe w</w:t>
      </w:r>
      <w:r w:rsidR="00D30C92">
        <w:rPr>
          <w:bCs/>
          <w:kern w:val="24"/>
          <w:lang w:eastAsia="ar-SA"/>
        </w:rPr>
        <w:t> </w:t>
      </w:r>
      <w:r w:rsidRPr="00D30C92">
        <w:rPr>
          <w:bCs/>
          <w:kern w:val="24"/>
          <w:lang w:val="x-none" w:eastAsia="ar-SA"/>
        </w:rPr>
        <w:t>trakcie realizacji Umowy.</w:t>
      </w:r>
    </w:p>
    <w:p w14:paraId="4BE6E013" w14:textId="77777777" w:rsidR="00EC1E43" w:rsidRPr="00D30C92" w:rsidRDefault="00EC1E43" w:rsidP="00F74451">
      <w:pPr>
        <w:widowControl w:val="0"/>
        <w:numPr>
          <w:ilvl w:val="0"/>
          <w:numId w:val="40"/>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Dokumentacja nie będzie naruszała praw autorskich osób trzecich zarówno osobistych, jak</w:t>
      </w:r>
      <w:r w:rsidRPr="00D30C92">
        <w:rPr>
          <w:bCs/>
          <w:kern w:val="24"/>
          <w:lang w:eastAsia="ar-SA"/>
        </w:rPr>
        <w:t> </w:t>
      </w:r>
      <w:r w:rsidRPr="00D30C92">
        <w:rPr>
          <w:bCs/>
          <w:kern w:val="24"/>
          <w:lang w:val="x-none" w:eastAsia="ar-SA"/>
        </w:rPr>
        <w:t>i majątkowych,</w:t>
      </w:r>
    </w:p>
    <w:p w14:paraId="732F1AD5" w14:textId="2D6DFDC4" w:rsidR="00EC1E43" w:rsidRPr="00D30C92" w:rsidRDefault="00EC1E43" w:rsidP="00F74451">
      <w:pPr>
        <w:widowControl w:val="0"/>
        <w:numPr>
          <w:ilvl w:val="0"/>
          <w:numId w:val="40"/>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prawa określone w lit. a powyżej nie zostaną w jakikolwiek sposób ograniczone, a</w:t>
      </w:r>
      <w:r w:rsidR="00D30C92">
        <w:rPr>
          <w:bCs/>
          <w:kern w:val="24"/>
          <w:lang w:eastAsia="ar-SA"/>
        </w:rPr>
        <w:t> </w:t>
      </w:r>
      <w:r w:rsidRPr="00D30C92">
        <w:rPr>
          <w:bCs/>
          <w:kern w:val="24"/>
          <w:lang w:val="x-none" w:eastAsia="ar-SA"/>
        </w:rPr>
        <w:t>żadnej osobie trzeciej nie przysługują i nie będą przysługiwać jakiekolwiek prawa do</w:t>
      </w:r>
      <w:r w:rsidRPr="00D30C92">
        <w:rPr>
          <w:bCs/>
          <w:kern w:val="24"/>
          <w:lang w:eastAsia="ar-SA"/>
        </w:rPr>
        <w:t> </w:t>
      </w:r>
      <w:r w:rsidR="00D30C92">
        <w:rPr>
          <w:bCs/>
          <w:kern w:val="24"/>
          <w:lang w:val="x-none" w:eastAsia="ar-SA"/>
        </w:rPr>
        <w:t>Dokumentacji,</w:t>
      </w:r>
      <w:r w:rsidRPr="00D30C92">
        <w:rPr>
          <w:bCs/>
          <w:kern w:val="24"/>
          <w:lang w:val="x-none" w:eastAsia="ar-SA"/>
        </w:rPr>
        <w:t xml:space="preserve"> </w:t>
      </w:r>
    </w:p>
    <w:p w14:paraId="712546BA" w14:textId="5D3F915A" w:rsidR="00EC1E43" w:rsidRPr="00D30C92" w:rsidRDefault="00EC1E43" w:rsidP="00F74451">
      <w:pPr>
        <w:widowControl w:val="0"/>
        <w:numPr>
          <w:ilvl w:val="0"/>
          <w:numId w:val="40"/>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korzystanie z Dokumentacji przez Zamawiającego w zakresie określonym w</w:t>
      </w:r>
      <w:r w:rsidR="00D30C92" w:rsidRPr="00D30C92">
        <w:rPr>
          <w:bCs/>
          <w:kern w:val="24"/>
          <w:lang w:eastAsia="ar-SA"/>
        </w:rPr>
        <w:t> </w:t>
      </w:r>
      <w:r w:rsidRPr="00D30C92">
        <w:rPr>
          <w:bCs/>
          <w:kern w:val="24"/>
          <w:lang w:val="x-none" w:eastAsia="ar-SA"/>
        </w:rPr>
        <w:t>Umowie nie</w:t>
      </w:r>
      <w:r w:rsidRPr="00D30C92">
        <w:rPr>
          <w:bCs/>
          <w:kern w:val="24"/>
          <w:lang w:eastAsia="ar-SA"/>
        </w:rPr>
        <w:t> </w:t>
      </w:r>
      <w:r w:rsidRPr="00D30C92">
        <w:rPr>
          <w:bCs/>
          <w:kern w:val="24"/>
          <w:lang w:val="x-none" w:eastAsia="ar-SA"/>
        </w:rPr>
        <w:t xml:space="preserve">będzie naruszać jakichkolwiek praw osób trzecich. </w:t>
      </w:r>
    </w:p>
    <w:p w14:paraId="1160E3AC" w14:textId="42030008" w:rsidR="00EC1E43" w:rsidRPr="005F724C" w:rsidRDefault="00EC1E43" w:rsidP="00F74451">
      <w:pPr>
        <w:widowControl w:val="0"/>
        <w:numPr>
          <w:ilvl w:val="0"/>
          <w:numId w:val="42"/>
        </w:numPr>
        <w:suppressAutoHyphens/>
        <w:autoSpaceDE w:val="0"/>
        <w:spacing w:before="40" w:after="120" w:line="276" w:lineRule="auto"/>
        <w:ind w:left="0" w:firstLine="0"/>
        <w:jc w:val="both"/>
        <w:rPr>
          <w:sz w:val="32"/>
          <w:lang w:val="x-none" w:eastAsia="en-GB"/>
        </w:rPr>
      </w:pPr>
      <w:r w:rsidRPr="00426174">
        <w:rPr>
          <w:szCs w:val="20"/>
          <w:lang w:val="x-none" w:eastAsia="ar-SA"/>
        </w:rPr>
        <w:t>W przypadku, gdy wobec Zamawiającego zostaną skierowane jakiekolwiek roszczenia dotyczące Dokumentacji, Wykonawca zobowiązuje się ściśle współpracować z</w:t>
      </w:r>
      <w:r w:rsidRPr="00426174">
        <w:rPr>
          <w:szCs w:val="20"/>
          <w:lang w:eastAsia="ar-SA"/>
        </w:rPr>
        <w:t> </w:t>
      </w:r>
      <w:r w:rsidRPr="00426174">
        <w:rPr>
          <w:szCs w:val="20"/>
          <w:lang w:val="x-none" w:eastAsia="ar-SA"/>
        </w:rPr>
        <w:t>Zamawiającym w celu wyjaśnienia takich roszczeń oraz pokryć wszelkie koszty i</w:t>
      </w:r>
      <w:r w:rsidR="00426174" w:rsidRPr="00426174">
        <w:rPr>
          <w:szCs w:val="20"/>
          <w:lang w:eastAsia="ar-SA"/>
        </w:rPr>
        <w:t> </w:t>
      </w:r>
      <w:r w:rsidRPr="00426174">
        <w:rPr>
          <w:szCs w:val="20"/>
          <w:lang w:val="x-none" w:eastAsia="ar-SA"/>
        </w:rPr>
        <w:t>szk</w:t>
      </w:r>
      <w:r w:rsidR="00426174" w:rsidRPr="00426174">
        <w:rPr>
          <w:szCs w:val="20"/>
          <w:lang w:val="x-none" w:eastAsia="ar-SA"/>
        </w:rPr>
        <w:t>ody Zamawiającego (z wyłączenie</w:t>
      </w:r>
      <w:r w:rsidRPr="00426174">
        <w:rPr>
          <w:szCs w:val="20"/>
          <w:lang w:val="x-none" w:eastAsia="ar-SA"/>
        </w:rPr>
        <w:t xml:space="preserve">  utraconych korzyści) powstałe na skutek zgłoszenia takich roszczeń.</w:t>
      </w:r>
    </w:p>
    <w:p w14:paraId="50F5A868" w14:textId="160BD94C" w:rsidR="00207A5C" w:rsidRPr="00426174" w:rsidRDefault="00207A5C" w:rsidP="00426174">
      <w:pPr>
        <w:pStyle w:val="Nagwek2"/>
      </w:pPr>
      <w:bookmarkStart w:id="117" w:name="_Toc161234183"/>
      <w:r w:rsidRPr="00426174">
        <w:t>Szkolenia</w:t>
      </w:r>
      <w:bookmarkEnd w:id="114"/>
      <w:bookmarkEnd w:id="115"/>
      <w:bookmarkEnd w:id="116"/>
      <w:bookmarkEnd w:id="117"/>
    </w:p>
    <w:p w14:paraId="7B4A7AD7" w14:textId="0EC5E5A5" w:rsidR="00207A5C" w:rsidRPr="00426174" w:rsidRDefault="00207A5C" w:rsidP="005F724C">
      <w:pPr>
        <w:spacing w:before="40" w:after="120" w:line="276" w:lineRule="auto"/>
        <w:jc w:val="both"/>
      </w:pPr>
      <w:r w:rsidRPr="00426174">
        <w:t xml:space="preserve">Celem szkolenia Personelu Zamawiającego jest zdobycie przez nich wiedzy na temat eksploatacji, utrzymania i konserwacji wszystkich </w:t>
      </w:r>
      <w:r w:rsidR="00476384">
        <w:t xml:space="preserve">maszyn, </w:t>
      </w:r>
      <w:r w:rsidRPr="00426174">
        <w:t xml:space="preserve">urządzeń i instalacji objętych </w:t>
      </w:r>
      <w:r w:rsidR="00F63374" w:rsidRPr="00426174">
        <w:t>pracami</w:t>
      </w:r>
      <w:r w:rsidRPr="00426174">
        <w:t xml:space="preserve"> w celu zapewnienia prawidłowej i stabilnej eksploatacji całości </w:t>
      </w:r>
      <w:r w:rsidR="00F63374" w:rsidRPr="00426174">
        <w:t>inwestycji</w:t>
      </w:r>
      <w:r w:rsidRPr="00426174">
        <w:t xml:space="preserve">. </w:t>
      </w:r>
    </w:p>
    <w:p w14:paraId="73577ADF" w14:textId="29850B75" w:rsidR="00207A5C" w:rsidRPr="00426174" w:rsidRDefault="00207A5C" w:rsidP="005F724C">
      <w:pPr>
        <w:spacing w:before="40" w:after="120" w:line="276" w:lineRule="auto"/>
        <w:jc w:val="both"/>
      </w:pPr>
      <w:r w:rsidRPr="00426174">
        <w:t xml:space="preserve">Wykonawca zapewni odpowiednie szkolenie dla Personelu Zamawiającego w zakresie eksploatacji i zrozumienia wszystkich zastosowanych systemów i technologii, okresowych kontroli, napraw i eksploatacji </w:t>
      </w:r>
      <w:r w:rsidR="00F63374" w:rsidRPr="00426174">
        <w:t>instalacji</w:t>
      </w:r>
      <w:r w:rsidRPr="00426174">
        <w:t>.</w:t>
      </w:r>
    </w:p>
    <w:p w14:paraId="7E11A515" w14:textId="5B0B2B53" w:rsidR="00207A5C" w:rsidRPr="00426174" w:rsidRDefault="00207A5C" w:rsidP="005F724C">
      <w:pPr>
        <w:spacing w:before="40" w:after="120" w:line="276" w:lineRule="auto"/>
        <w:jc w:val="both"/>
      </w:pPr>
      <w:r w:rsidRPr="00426174">
        <w:t>Szkolenie zostanie przeprowadzone przed i w trakcie przeprowadzania Prób Końcowych, zgodnie z Wymaganiami Zamawiającego</w:t>
      </w:r>
      <w:r w:rsidR="00426174">
        <w:t>.</w:t>
      </w:r>
    </w:p>
    <w:p w14:paraId="05F72260" w14:textId="77777777" w:rsidR="00207A5C" w:rsidRPr="00426174" w:rsidRDefault="00207A5C" w:rsidP="005F724C">
      <w:pPr>
        <w:spacing w:before="40" w:after="120" w:line="276" w:lineRule="auto"/>
        <w:jc w:val="both"/>
      </w:pPr>
      <w:r w:rsidRPr="00426174">
        <w:t>Wszelkie szkolenia i instrukcje będą w języku polskim.</w:t>
      </w:r>
    </w:p>
    <w:p w14:paraId="78FA4E24" w14:textId="7A78859B" w:rsidR="00207A5C" w:rsidRPr="005F724C" w:rsidRDefault="00207A5C" w:rsidP="005F724C">
      <w:pPr>
        <w:spacing w:before="40" w:after="120" w:line="276" w:lineRule="auto"/>
        <w:jc w:val="both"/>
      </w:pPr>
      <w:r w:rsidRPr="005F724C">
        <w:t xml:space="preserve">Wykonawca winien przeszkolić co najmniej 2 pracowników dla każdego stanowiska pracy zgodnie z opracowanymi przez Wykonawcę i zatwierdzonymi przez </w:t>
      </w:r>
      <w:r w:rsidRPr="005F724C">
        <w:rPr>
          <w:snapToGrid w:val="0"/>
        </w:rPr>
        <w:t>Zamawiającego</w:t>
      </w:r>
      <w:r w:rsidRPr="005F724C">
        <w:t xml:space="preserve"> instrukcjami stanowiskowymi</w:t>
      </w:r>
      <w:r w:rsidR="005F724C" w:rsidRPr="005F724C">
        <w:t>.</w:t>
      </w:r>
    </w:p>
    <w:p w14:paraId="21C71DF5" w14:textId="6E388DD1" w:rsidR="0081616A" w:rsidRDefault="00207A5C" w:rsidP="0017734C">
      <w:pPr>
        <w:spacing w:line="276" w:lineRule="auto"/>
        <w:jc w:val="both"/>
      </w:pPr>
      <w:r w:rsidRPr="00476384">
        <w:t xml:space="preserve">W </w:t>
      </w:r>
      <w:r w:rsidR="00F63374" w:rsidRPr="00476384">
        <w:t>trakcie trwania</w:t>
      </w:r>
      <w:r w:rsidRPr="00476384">
        <w:t xml:space="preserve"> </w:t>
      </w:r>
      <w:r w:rsidR="00F63374" w:rsidRPr="00476384">
        <w:t>p</w:t>
      </w:r>
      <w:r w:rsidRPr="00476384">
        <w:t xml:space="preserve">rób </w:t>
      </w:r>
      <w:r w:rsidR="00F63374" w:rsidRPr="00476384">
        <w:t>k</w:t>
      </w:r>
      <w:r w:rsidRPr="00476384">
        <w:t xml:space="preserve">ońcowych Wykonawca zapewni stały pobyt technologa - specjalisty ds. rozruchów technologicznych, który zobowiązany jest do nadzoru procesu </w:t>
      </w:r>
      <w:r w:rsidRPr="00476384">
        <w:lastRenderedPageBreak/>
        <w:t>s</w:t>
      </w:r>
      <w:r w:rsidR="005F724C" w:rsidRPr="00476384">
        <w:t>uszenia</w:t>
      </w:r>
      <w:r w:rsidRPr="00476384">
        <w:t>, wytwarzania oraz przeprowadzenia ewentualnych dodatkowych szkoleń prowadzenia procesu technologicznego.</w:t>
      </w:r>
    </w:p>
    <w:sectPr w:rsidR="0081616A" w:rsidSect="001A0823">
      <w:footerReference w:type="default" r:id="rId12"/>
      <w:footerReference w:type="first" r:id="rId13"/>
      <w:pgSz w:w="11906" w:h="16838"/>
      <w:pgMar w:top="1418" w:right="1418" w:bottom="1962" w:left="1797" w:header="709" w:footer="708" w:gutter="0"/>
      <w:pgBorders w:offsetFrom="page">
        <w:top w:val="single" w:sz="12" w:space="24" w:color="B8CCE4" w:themeColor="accent1" w:themeTint="66"/>
        <w:left w:val="single" w:sz="12" w:space="24" w:color="B8CCE4" w:themeColor="accent1" w:themeTint="66"/>
        <w:bottom w:val="single" w:sz="12" w:space="24" w:color="B8CCE4" w:themeColor="accent1" w:themeTint="66"/>
        <w:right w:val="single" w:sz="12" w:space="24" w:color="B8CCE4" w:themeColor="accent1" w:themeTint="66"/>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610D1F" w14:textId="77777777" w:rsidR="005B57B9" w:rsidRDefault="005B57B9" w:rsidP="00DF03BC">
      <w:r>
        <w:separator/>
      </w:r>
    </w:p>
  </w:endnote>
  <w:endnote w:type="continuationSeparator" w:id="0">
    <w:p w14:paraId="71AB6D52" w14:textId="77777777" w:rsidR="005B57B9" w:rsidRDefault="005B57B9" w:rsidP="00DF03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Helvetica Neue">
    <w:altName w:val="Corbel"/>
    <w:charset w:val="00"/>
    <w:family w:val="auto"/>
    <w:pitch w:val="variable"/>
    <w:sig w:usb0="00000003" w:usb1="500079DB" w:usb2="00000010" w:usb3="00000000" w:csb0="00000001"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Gothic Subscript">
    <w:altName w:val="Arial"/>
    <w:panose1 w:val="00000000000000000000"/>
    <w:charset w:val="00"/>
    <w:family w:val="moder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73370646"/>
      <w:docPartObj>
        <w:docPartGallery w:val="Page Numbers (Bottom of Page)"/>
        <w:docPartUnique/>
      </w:docPartObj>
    </w:sdtPr>
    <w:sdtContent>
      <w:sdt>
        <w:sdtPr>
          <w:id w:val="1728636285"/>
          <w:docPartObj>
            <w:docPartGallery w:val="Page Numbers (Top of Page)"/>
            <w:docPartUnique/>
          </w:docPartObj>
        </w:sdtPr>
        <w:sdtContent>
          <w:p w14:paraId="3799981E" w14:textId="77D23A47" w:rsidR="00F1161F" w:rsidRDefault="00F1161F">
            <w:pPr>
              <w:pStyle w:val="Stopka"/>
              <w:jc w:val="center"/>
            </w:pPr>
            <w:r>
              <w:rPr>
                <w:lang w:val="pl-PL"/>
              </w:rPr>
              <w:t xml:space="preserve">Strona </w:t>
            </w:r>
            <w:r>
              <w:rPr>
                <w:b/>
                <w:bCs/>
              </w:rPr>
              <w:fldChar w:fldCharType="begin"/>
            </w:r>
            <w:r>
              <w:rPr>
                <w:b/>
                <w:bCs/>
              </w:rPr>
              <w:instrText>PAGE</w:instrText>
            </w:r>
            <w:r>
              <w:rPr>
                <w:b/>
                <w:bCs/>
              </w:rPr>
              <w:fldChar w:fldCharType="separate"/>
            </w:r>
            <w:r w:rsidR="00AB0483">
              <w:rPr>
                <w:b/>
                <w:bCs/>
                <w:noProof/>
              </w:rPr>
              <w:t>22</w:t>
            </w:r>
            <w:r>
              <w:rPr>
                <w:b/>
                <w:bCs/>
              </w:rPr>
              <w:fldChar w:fldCharType="end"/>
            </w:r>
            <w:r>
              <w:rPr>
                <w:lang w:val="pl-PL"/>
              </w:rPr>
              <w:t xml:space="preserve"> z </w:t>
            </w:r>
            <w:r>
              <w:rPr>
                <w:b/>
                <w:bCs/>
              </w:rPr>
              <w:fldChar w:fldCharType="begin"/>
            </w:r>
            <w:r>
              <w:rPr>
                <w:b/>
                <w:bCs/>
              </w:rPr>
              <w:instrText>NUMPAGES</w:instrText>
            </w:r>
            <w:r>
              <w:rPr>
                <w:b/>
                <w:bCs/>
              </w:rPr>
              <w:fldChar w:fldCharType="separate"/>
            </w:r>
            <w:r w:rsidR="00AB0483">
              <w:rPr>
                <w:b/>
                <w:bCs/>
                <w:noProof/>
              </w:rPr>
              <w:t>27</w:t>
            </w:r>
            <w:r>
              <w:rPr>
                <w:b/>
                <w:bCs/>
              </w:rPr>
              <w:fldChar w:fldCharType="end"/>
            </w:r>
          </w:p>
        </w:sdtContent>
      </w:sdt>
    </w:sdtContent>
  </w:sdt>
  <w:p w14:paraId="60496D05" w14:textId="77777777" w:rsidR="00F1161F" w:rsidRDefault="00F1161F">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3B7EB6" w14:textId="77777777" w:rsidR="00F1161F" w:rsidRPr="003A3066" w:rsidRDefault="00F1161F" w:rsidP="001B21AD">
    <w:pPr>
      <w:pStyle w:val="Stopka"/>
      <w:framePr w:w="13416" w:h="341" w:hRule="exact" w:wrap="none" w:vAnchor="text" w:hAnchor="page" w:x="2344" w:y="80"/>
      <w:jc w:val="center"/>
      <w:rPr>
        <w:color w:val="000000" w:themeColor="text1"/>
        <w:sz w:val="20"/>
        <w:szCs w:val="20"/>
      </w:rPr>
    </w:pPr>
    <w:r>
      <w:rPr>
        <w:color w:val="000000" w:themeColor="text1"/>
        <w:sz w:val="20"/>
        <w:szCs w:val="20"/>
      </w:rPr>
      <w:t>s</w:t>
    </w:r>
    <w:r w:rsidRPr="003A3066">
      <w:rPr>
        <w:color w:val="000000" w:themeColor="text1"/>
        <w:sz w:val="20"/>
        <w:szCs w:val="20"/>
      </w:rPr>
      <w:t xml:space="preserve">trona </w:t>
    </w:r>
    <w:r w:rsidRPr="003A3066">
      <w:rPr>
        <w:color w:val="000000" w:themeColor="text1"/>
        <w:sz w:val="20"/>
        <w:szCs w:val="20"/>
      </w:rPr>
      <w:fldChar w:fldCharType="begin"/>
    </w:r>
    <w:r w:rsidRPr="003A3066">
      <w:rPr>
        <w:color w:val="000000" w:themeColor="text1"/>
        <w:sz w:val="20"/>
        <w:szCs w:val="20"/>
      </w:rPr>
      <w:instrText>PAGE  \* Arabic  \* MERGEFORMAT</w:instrText>
    </w:r>
    <w:r w:rsidRPr="003A3066">
      <w:rPr>
        <w:color w:val="000000" w:themeColor="text1"/>
        <w:sz w:val="20"/>
        <w:szCs w:val="20"/>
      </w:rPr>
      <w:fldChar w:fldCharType="separate"/>
    </w:r>
    <w:r>
      <w:rPr>
        <w:noProof/>
        <w:color w:val="000000" w:themeColor="text1"/>
        <w:sz w:val="20"/>
        <w:szCs w:val="20"/>
      </w:rPr>
      <w:t>14</w:t>
    </w:r>
    <w:r w:rsidRPr="003A3066">
      <w:rPr>
        <w:color w:val="000000" w:themeColor="text1"/>
        <w:sz w:val="20"/>
        <w:szCs w:val="20"/>
      </w:rPr>
      <w:fldChar w:fldCharType="end"/>
    </w:r>
    <w:r w:rsidRPr="003A3066">
      <w:rPr>
        <w:color w:val="000000" w:themeColor="text1"/>
        <w:sz w:val="20"/>
        <w:szCs w:val="20"/>
      </w:rPr>
      <w:t xml:space="preserve"> z </w:t>
    </w:r>
    <w:r w:rsidRPr="003A3066">
      <w:rPr>
        <w:color w:val="000000" w:themeColor="text1"/>
        <w:sz w:val="20"/>
        <w:szCs w:val="20"/>
      </w:rPr>
      <w:fldChar w:fldCharType="begin"/>
    </w:r>
    <w:r w:rsidRPr="003A3066">
      <w:rPr>
        <w:color w:val="000000" w:themeColor="text1"/>
        <w:sz w:val="20"/>
        <w:szCs w:val="20"/>
      </w:rPr>
      <w:instrText>NUMPAGES \ * arabskie \ * MERGEFORMAT</w:instrText>
    </w:r>
    <w:r w:rsidRPr="003A3066">
      <w:rPr>
        <w:color w:val="000000" w:themeColor="text1"/>
        <w:sz w:val="20"/>
        <w:szCs w:val="20"/>
      </w:rPr>
      <w:fldChar w:fldCharType="separate"/>
    </w:r>
    <w:r w:rsidR="00526B84">
      <w:rPr>
        <w:noProof/>
        <w:color w:val="000000" w:themeColor="text1"/>
        <w:sz w:val="20"/>
        <w:szCs w:val="20"/>
      </w:rPr>
      <w:t>2</w:t>
    </w:r>
    <w:r w:rsidRPr="003A3066">
      <w:rPr>
        <w:color w:val="000000" w:themeColor="text1"/>
        <w:sz w:val="20"/>
        <w:szCs w:val="20"/>
      </w:rPr>
      <w:fldChar w:fldCharType="end"/>
    </w:r>
  </w:p>
  <w:p w14:paraId="5F78D41F" w14:textId="77777777" w:rsidR="00F1161F" w:rsidRDefault="00F1161F" w:rsidP="001B21AD">
    <w:pPr>
      <w:pStyle w:val="Stopka"/>
      <w:framePr w:w="13416" w:h="341" w:hRule="exact" w:wrap="none" w:vAnchor="text" w:hAnchor="page" w:x="2344" w:y="80"/>
      <w:ind w:right="360"/>
      <w:rPr>
        <w:rStyle w:val="Numerstrony"/>
      </w:rPr>
    </w:pPr>
  </w:p>
  <w:p w14:paraId="396E9875" w14:textId="77777777" w:rsidR="00F1161F" w:rsidRDefault="00F1161F" w:rsidP="001B21AD">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5EB3BC" w14:textId="77777777" w:rsidR="005B57B9" w:rsidRDefault="005B57B9" w:rsidP="00DF03BC">
      <w:r>
        <w:separator/>
      </w:r>
    </w:p>
  </w:footnote>
  <w:footnote w:type="continuationSeparator" w:id="0">
    <w:p w14:paraId="5B428D35" w14:textId="77777777" w:rsidR="005B57B9" w:rsidRDefault="005B57B9" w:rsidP="00DF03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F673F"/>
    <w:multiLevelType w:val="hybridMultilevel"/>
    <w:tmpl w:val="7B000F20"/>
    <w:lvl w:ilvl="0" w:tplc="707253A2">
      <w:start w:val="1"/>
      <w:numFmt w:val="decimal"/>
      <w:lvlText w:val="%1."/>
      <w:lvlJc w:val="center"/>
      <w:pPr>
        <w:ind w:left="360" w:hanging="360"/>
      </w:pPr>
      <w:rPr>
        <w:rFonts w:hint="default"/>
      </w:rPr>
    </w:lvl>
    <w:lvl w:ilvl="1" w:tplc="04150019">
      <w:start w:val="1"/>
      <w:numFmt w:val="lowerLetter"/>
      <w:lvlText w:val="%2."/>
      <w:lvlJc w:val="left"/>
      <w:pPr>
        <w:ind w:left="1080" w:hanging="360"/>
      </w:pPr>
    </w:lvl>
    <w:lvl w:ilvl="2" w:tplc="04150001">
      <w:start w:val="1"/>
      <w:numFmt w:val="bullet"/>
      <w:lvlText w:val=""/>
      <w:lvlJc w:val="left"/>
      <w:pPr>
        <w:ind w:left="1800" w:hanging="180"/>
      </w:pPr>
      <w:rPr>
        <w:rFonts w:ascii="Symbol" w:hAnsi="Symbol" w:hint="default"/>
      </w:r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15:restartNumberingAfterBreak="0">
    <w:nsid w:val="02E37664"/>
    <w:multiLevelType w:val="hybridMultilevel"/>
    <w:tmpl w:val="4B904FBE"/>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4A6E6D"/>
    <w:multiLevelType w:val="hybridMultilevel"/>
    <w:tmpl w:val="67A6EC9A"/>
    <w:lvl w:ilvl="0" w:tplc="5FCEF4E8">
      <w:start w:val="1"/>
      <w:numFmt w:val="decimal"/>
      <w:pStyle w:val="Nagwek2"/>
      <w:lvlText w:val="%1."/>
      <w:lvlJc w:val="left"/>
      <w:pPr>
        <w:ind w:left="5889" w:hanging="360"/>
      </w:pPr>
      <w:rPr>
        <w:rFonts w:ascii="Times New Roman" w:hAnsi="Times New Roman" w:cs="Times New Roman"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80F5FF1"/>
    <w:multiLevelType w:val="hybridMultilevel"/>
    <w:tmpl w:val="BD3C303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 w15:restartNumberingAfterBreak="0">
    <w:nsid w:val="093F6209"/>
    <w:multiLevelType w:val="hybridMultilevel"/>
    <w:tmpl w:val="74EE69D6"/>
    <w:lvl w:ilvl="0" w:tplc="FFFFFFFF">
      <w:start w:val="1"/>
      <w:numFmt w:val="decimal"/>
      <w:lvlText w:val="%1."/>
      <w:lvlJc w:val="left"/>
      <w:pPr>
        <w:tabs>
          <w:tab w:val="num" w:pos="1260"/>
        </w:tabs>
        <w:ind w:left="1260" w:hanging="360"/>
      </w:pPr>
      <w:rPr>
        <w:rFonts w:cs="Times New Roman" w:hint="default"/>
      </w:rPr>
    </w:lvl>
    <w:lvl w:ilvl="1" w:tplc="FFFFFFFF">
      <w:start w:val="1"/>
      <w:numFmt w:val="lowerLetter"/>
      <w:lvlText w:val="%2)"/>
      <w:lvlJc w:val="left"/>
      <w:pPr>
        <w:tabs>
          <w:tab w:val="num" w:pos="1620"/>
        </w:tabs>
        <w:ind w:left="1620" w:hanging="360"/>
      </w:pPr>
      <w:rPr>
        <w:rFonts w:cs="Times New Roman" w:hint="default"/>
      </w:rPr>
    </w:lvl>
    <w:lvl w:ilvl="2" w:tplc="FFFFFFFF" w:tentative="1">
      <w:start w:val="1"/>
      <w:numFmt w:val="lowerRoman"/>
      <w:lvlText w:val="%3."/>
      <w:lvlJc w:val="right"/>
      <w:pPr>
        <w:tabs>
          <w:tab w:val="num" w:pos="2340"/>
        </w:tabs>
        <w:ind w:left="2340" w:hanging="180"/>
      </w:pPr>
      <w:rPr>
        <w:rFonts w:cs="Times New Roman"/>
      </w:rPr>
    </w:lvl>
    <w:lvl w:ilvl="3" w:tplc="FFFFFFFF" w:tentative="1">
      <w:start w:val="1"/>
      <w:numFmt w:val="decimal"/>
      <w:lvlText w:val="%4."/>
      <w:lvlJc w:val="left"/>
      <w:pPr>
        <w:tabs>
          <w:tab w:val="num" w:pos="3060"/>
        </w:tabs>
        <w:ind w:left="3060" w:hanging="360"/>
      </w:pPr>
      <w:rPr>
        <w:rFonts w:cs="Times New Roman"/>
      </w:rPr>
    </w:lvl>
    <w:lvl w:ilvl="4" w:tplc="FFFFFFFF" w:tentative="1">
      <w:start w:val="1"/>
      <w:numFmt w:val="lowerLetter"/>
      <w:lvlText w:val="%5."/>
      <w:lvlJc w:val="left"/>
      <w:pPr>
        <w:tabs>
          <w:tab w:val="num" w:pos="3780"/>
        </w:tabs>
        <w:ind w:left="3780" w:hanging="360"/>
      </w:pPr>
      <w:rPr>
        <w:rFonts w:cs="Times New Roman"/>
      </w:rPr>
    </w:lvl>
    <w:lvl w:ilvl="5" w:tplc="FFFFFFFF" w:tentative="1">
      <w:start w:val="1"/>
      <w:numFmt w:val="lowerRoman"/>
      <w:lvlText w:val="%6."/>
      <w:lvlJc w:val="right"/>
      <w:pPr>
        <w:tabs>
          <w:tab w:val="num" w:pos="4500"/>
        </w:tabs>
        <w:ind w:left="4500" w:hanging="180"/>
      </w:pPr>
      <w:rPr>
        <w:rFonts w:cs="Times New Roman"/>
      </w:rPr>
    </w:lvl>
    <w:lvl w:ilvl="6" w:tplc="FFFFFFFF" w:tentative="1">
      <w:start w:val="1"/>
      <w:numFmt w:val="decimal"/>
      <w:lvlText w:val="%7."/>
      <w:lvlJc w:val="left"/>
      <w:pPr>
        <w:tabs>
          <w:tab w:val="num" w:pos="5220"/>
        </w:tabs>
        <w:ind w:left="5220" w:hanging="360"/>
      </w:pPr>
      <w:rPr>
        <w:rFonts w:cs="Times New Roman"/>
      </w:rPr>
    </w:lvl>
    <w:lvl w:ilvl="7" w:tplc="FFFFFFFF" w:tentative="1">
      <w:start w:val="1"/>
      <w:numFmt w:val="lowerLetter"/>
      <w:lvlText w:val="%8."/>
      <w:lvlJc w:val="left"/>
      <w:pPr>
        <w:tabs>
          <w:tab w:val="num" w:pos="5940"/>
        </w:tabs>
        <w:ind w:left="5940" w:hanging="360"/>
      </w:pPr>
      <w:rPr>
        <w:rFonts w:cs="Times New Roman"/>
      </w:rPr>
    </w:lvl>
    <w:lvl w:ilvl="8" w:tplc="FFFFFFFF" w:tentative="1">
      <w:start w:val="1"/>
      <w:numFmt w:val="lowerRoman"/>
      <w:lvlText w:val="%9."/>
      <w:lvlJc w:val="right"/>
      <w:pPr>
        <w:tabs>
          <w:tab w:val="num" w:pos="6660"/>
        </w:tabs>
        <w:ind w:left="6660" w:hanging="180"/>
      </w:pPr>
      <w:rPr>
        <w:rFonts w:cs="Times New Roman"/>
      </w:rPr>
    </w:lvl>
  </w:abstractNum>
  <w:abstractNum w:abstractNumId="5" w15:restartNumberingAfterBreak="0">
    <w:nsid w:val="0F4A309B"/>
    <w:multiLevelType w:val="hybridMultilevel"/>
    <w:tmpl w:val="D09CAE4A"/>
    <w:lvl w:ilvl="0" w:tplc="0415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FAA2E18"/>
    <w:multiLevelType w:val="hybridMultilevel"/>
    <w:tmpl w:val="05503EB4"/>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8234C7"/>
    <w:multiLevelType w:val="hybridMultilevel"/>
    <w:tmpl w:val="FA9E31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30C5B06"/>
    <w:multiLevelType w:val="hybridMultilevel"/>
    <w:tmpl w:val="6C8A796A"/>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 w15:restartNumberingAfterBreak="0">
    <w:nsid w:val="14507929"/>
    <w:multiLevelType w:val="hybridMultilevel"/>
    <w:tmpl w:val="4776FDC2"/>
    <w:lvl w:ilvl="0" w:tplc="870A26C4">
      <w:start w:val="1"/>
      <w:numFmt w:val="bullet"/>
      <w:lvlText w:val=""/>
      <w:lvlJc w:val="left"/>
      <w:pPr>
        <w:ind w:left="720" w:hanging="360"/>
      </w:pPr>
      <w:rPr>
        <w:rFonts w:ascii="Wingdings" w:hAnsi="Wingdings"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55F14D1"/>
    <w:multiLevelType w:val="hybridMultilevel"/>
    <w:tmpl w:val="A3B4DA4C"/>
    <w:lvl w:ilvl="0" w:tplc="04150019">
      <w:start w:val="1"/>
      <w:numFmt w:val="lowerLetter"/>
      <w:lvlText w:val="%1."/>
      <w:lvlJc w:val="left"/>
      <w:pPr>
        <w:ind w:left="786" w:hanging="360"/>
      </w:pPr>
    </w:lvl>
    <w:lvl w:ilvl="1" w:tplc="D04688FA">
      <w:start w:val="1"/>
      <w:numFmt w:val="decimal"/>
      <w:lvlText w:val="%2."/>
      <w:lvlJc w:val="left"/>
      <w:pPr>
        <w:ind w:left="1506" w:hanging="360"/>
      </w:pPr>
      <w:rPr>
        <w:rFonts w:hint="default"/>
      </w:r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1" w15:restartNumberingAfterBreak="0">
    <w:nsid w:val="15E22FC3"/>
    <w:multiLevelType w:val="hybridMultilevel"/>
    <w:tmpl w:val="EEA286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8D14084"/>
    <w:multiLevelType w:val="hybridMultilevel"/>
    <w:tmpl w:val="6F92CCC8"/>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C021D45"/>
    <w:multiLevelType w:val="hybridMultilevel"/>
    <w:tmpl w:val="2F5A1EBC"/>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1CBA4E51"/>
    <w:multiLevelType w:val="hybridMultilevel"/>
    <w:tmpl w:val="8612FC9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24DB2AFD"/>
    <w:multiLevelType w:val="hybridMultilevel"/>
    <w:tmpl w:val="A9C6837C"/>
    <w:lvl w:ilvl="0" w:tplc="0415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0D456E"/>
    <w:multiLevelType w:val="hybridMultilevel"/>
    <w:tmpl w:val="9FB8D5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9BD7AF4"/>
    <w:multiLevelType w:val="hybridMultilevel"/>
    <w:tmpl w:val="7CFE8862"/>
    <w:lvl w:ilvl="0" w:tplc="0415000F">
      <w:start w:val="1"/>
      <w:numFmt w:val="decimal"/>
      <w:lvlText w:val="%1."/>
      <w:lvlJc w:val="left"/>
      <w:pPr>
        <w:ind w:left="720" w:hanging="360"/>
      </w:pPr>
      <w:rPr>
        <w:rFonts w:hint="default"/>
      </w:rPr>
    </w:lvl>
    <w:lvl w:ilvl="1" w:tplc="F9B411F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D432EA6"/>
    <w:multiLevelType w:val="hybridMultilevel"/>
    <w:tmpl w:val="9472565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354D0552"/>
    <w:multiLevelType w:val="hybridMultilevel"/>
    <w:tmpl w:val="78F024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E283CF2"/>
    <w:multiLevelType w:val="hybridMultilevel"/>
    <w:tmpl w:val="E710D3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E521F6D"/>
    <w:multiLevelType w:val="hybridMultilevel"/>
    <w:tmpl w:val="725A6C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173144B"/>
    <w:multiLevelType w:val="hybridMultilevel"/>
    <w:tmpl w:val="5DAADB3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41E12680"/>
    <w:multiLevelType w:val="hybridMultilevel"/>
    <w:tmpl w:val="A85A1428"/>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4052F96"/>
    <w:multiLevelType w:val="hybridMultilevel"/>
    <w:tmpl w:val="0DDAE8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41B05DB"/>
    <w:multiLevelType w:val="hybridMultilevel"/>
    <w:tmpl w:val="DA38169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44367D0C"/>
    <w:multiLevelType w:val="hybridMultilevel"/>
    <w:tmpl w:val="1264C2A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15:restartNumberingAfterBreak="0">
    <w:nsid w:val="4B124293"/>
    <w:multiLevelType w:val="hybridMultilevel"/>
    <w:tmpl w:val="9350E3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FF067D2"/>
    <w:multiLevelType w:val="hybridMultilevel"/>
    <w:tmpl w:val="7A1265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23875DF"/>
    <w:multiLevelType w:val="hybridMultilevel"/>
    <w:tmpl w:val="771CCE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2FE2E1C"/>
    <w:multiLevelType w:val="multilevel"/>
    <w:tmpl w:val="34D2D8AC"/>
    <w:lvl w:ilvl="0">
      <w:start w:val="1"/>
      <w:numFmt w:val="upperLetter"/>
      <w:pStyle w:val="Nagwek1"/>
      <w:lvlText w:val="%1"/>
      <w:lvlJc w:val="left"/>
      <w:pPr>
        <w:tabs>
          <w:tab w:val="num" w:pos="432"/>
        </w:tabs>
        <w:ind w:left="432" w:hanging="432"/>
      </w:pPr>
      <w:rPr>
        <w:rFonts w:hint="default"/>
        <w:b/>
      </w:rPr>
    </w:lvl>
    <w:lvl w:ilvl="1">
      <w:start w:val="1"/>
      <w:numFmt w:val="decimal"/>
      <w:lvlText w:val="%1.%2"/>
      <w:lvlJc w:val="left"/>
      <w:pPr>
        <w:tabs>
          <w:tab w:val="num" w:pos="1116"/>
        </w:tabs>
        <w:ind w:left="111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Nagwek4"/>
      <w:lvlText w:val="%1.%2.%3.%4"/>
      <w:lvlJc w:val="left"/>
      <w:pPr>
        <w:tabs>
          <w:tab w:val="num" w:pos="864"/>
        </w:tabs>
        <w:ind w:left="864" w:hanging="864"/>
      </w:pPr>
      <w:rPr>
        <w:rFonts w:hint="default"/>
      </w:rPr>
    </w:lvl>
    <w:lvl w:ilvl="4">
      <w:start w:val="1"/>
      <w:numFmt w:val="decimal"/>
      <w:pStyle w:val="Nagwek5"/>
      <w:lvlText w:val="%1.%2.%3.%4.%5"/>
      <w:lvlJc w:val="left"/>
      <w:pPr>
        <w:tabs>
          <w:tab w:val="num" w:pos="1908"/>
        </w:tabs>
        <w:ind w:left="1908" w:hanging="1008"/>
      </w:pPr>
      <w:rPr>
        <w:rFonts w:hint="default"/>
        <w:sz w:val="26"/>
        <w:szCs w:val="26"/>
      </w:rPr>
    </w:lvl>
    <w:lvl w:ilvl="5">
      <w:start w:val="1"/>
      <w:numFmt w:val="decimal"/>
      <w:pStyle w:val="Nagwek6"/>
      <w:lvlText w:val="%1.%2.%3.%4.%5.%6"/>
      <w:lvlJc w:val="left"/>
      <w:pPr>
        <w:tabs>
          <w:tab w:val="num" w:pos="1152"/>
        </w:tabs>
        <w:ind w:left="1152" w:hanging="1152"/>
      </w:pPr>
      <w:rPr>
        <w:rFonts w:hint="default"/>
        <w:strike w:val="0"/>
        <w:sz w:val="24"/>
        <w:szCs w:val="24"/>
      </w:rPr>
    </w:lvl>
    <w:lvl w:ilvl="6">
      <w:start w:val="1"/>
      <w:numFmt w:val="decimal"/>
      <w:pStyle w:val="Nagwek7"/>
      <w:lvlText w:val="%1.%2.%3.%4.%5.%6.%7"/>
      <w:lvlJc w:val="left"/>
      <w:pPr>
        <w:tabs>
          <w:tab w:val="num" w:pos="1296"/>
        </w:tabs>
        <w:ind w:left="1296" w:hanging="1296"/>
      </w:pPr>
      <w:rPr>
        <w:rFonts w:hint="default"/>
      </w:rPr>
    </w:lvl>
    <w:lvl w:ilvl="7">
      <w:start w:val="1"/>
      <w:numFmt w:val="decimal"/>
      <w:pStyle w:val="Nagwek8"/>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31" w15:restartNumberingAfterBreak="0">
    <w:nsid w:val="569150EB"/>
    <w:multiLevelType w:val="hybridMultilevel"/>
    <w:tmpl w:val="4A4258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69B3F03"/>
    <w:multiLevelType w:val="hybridMultilevel"/>
    <w:tmpl w:val="161472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88706EC"/>
    <w:multiLevelType w:val="hybridMultilevel"/>
    <w:tmpl w:val="8466BDEA"/>
    <w:lvl w:ilvl="0" w:tplc="04150001">
      <w:start w:val="1"/>
      <w:numFmt w:val="bullet"/>
      <w:lvlText w:val=""/>
      <w:lvlJc w:val="left"/>
      <w:pPr>
        <w:ind w:left="1145"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8BA2E13"/>
    <w:multiLevelType w:val="hybridMultilevel"/>
    <w:tmpl w:val="638ED3E6"/>
    <w:lvl w:ilvl="0" w:tplc="73364A72">
      <w:start w:val="1"/>
      <w:numFmt w:val="bullet"/>
      <w:pStyle w:val="Styl13"/>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5B980E9D"/>
    <w:multiLevelType w:val="multilevel"/>
    <w:tmpl w:val="C7A8EC88"/>
    <w:lvl w:ilvl="0">
      <w:start w:val="1"/>
      <w:numFmt w:val="decimal"/>
      <w:lvlText w:val="%1."/>
      <w:lvlJc w:val="left"/>
      <w:pPr>
        <w:ind w:left="786" w:hanging="360"/>
      </w:pPr>
      <w:rPr>
        <w:rFonts w:hint="default"/>
        <w:sz w:val="24"/>
        <w:szCs w:val="24"/>
      </w:rPr>
    </w:lvl>
    <w:lvl w:ilvl="1">
      <w:start w:val="1"/>
      <w:numFmt w:val="lowerLetter"/>
      <w:lvlText w:val="%2."/>
      <w:lvlJc w:val="left"/>
      <w:pPr>
        <w:ind w:left="1218" w:hanging="432"/>
      </w:pPr>
    </w:lvl>
    <w:lvl w:ilvl="2">
      <w:start w:val="1"/>
      <w:numFmt w:val="lowerLetter"/>
      <w:lvlText w:val="%3."/>
      <w:lvlJc w:val="left"/>
      <w:pPr>
        <w:ind w:left="1650" w:hanging="504"/>
      </w:pPr>
      <w:rPr>
        <w:b w:val="0"/>
      </w:r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36" w15:restartNumberingAfterBreak="0">
    <w:nsid w:val="5D152D3B"/>
    <w:multiLevelType w:val="hybridMultilevel"/>
    <w:tmpl w:val="F5A8D352"/>
    <w:lvl w:ilvl="0" w:tplc="17EE650A">
      <w:start w:val="1"/>
      <w:numFmt w:val="lowerLetter"/>
      <w:lvlText w:val="%1)"/>
      <w:lvlJc w:val="left"/>
      <w:pPr>
        <w:tabs>
          <w:tab w:val="num" w:pos="1117"/>
        </w:tabs>
        <w:ind w:left="1117"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7" w15:restartNumberingAfterBreak="0">
    <w:nsid w:val="651363B4"/>
    <w:multiLevelType w:val="hybridMultilevel"/>
    <w:tmpl w:val="51B281EA"/>
    <w:lvl w:ilvl="0" w:tplc="769005F0">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85A1DCD"/>
    <w:multiLevelType w:val="hybridMultilevel"/>
    <w:tmpl w:val="D7464CD2"/>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9AF3967"/>
    <w:multiLevelType w:val="hybridMultilevel"/>
    <w:tmpl w:val="8A7E8C74"/>
    <w:lvl w:ilvl="0" w:tplc="AE6CD770">
      <w:start w:val="1"/>
      <w:numFmt w:val="lowerLetter"/>
      <w:pStyle w:val="Nagwek3"/>
      <w:lvlText w:val="%1)"/>
      <w:lvlJc w:val="left"/>
      <w:pPr>
        <w:ind w:left="1637"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40" w15:restartNumberingAfterBreak="0">
    <w:nsid w:val="69CB51B8"/>
    <w:multiLevelType w:val="multilevel"/>
    <w:tmpl w:val="8CE22C1C"/>
    <w:lvl w:ilvl="0">
      <w:start w:val="1"/>
      <w:numFmt w:val="lowerLetter"/>
      <w:lvlText w:val="%1."/>
      <w:lvlJc w:val="left"/>
      <w:pPr>
        <w:ind w:left="786" w:hanging="360"/>
      </w:pPr>
      <w:rPr>
        <w:rFonts w:hint="default"/>
      </w:rPr>
    </w:lvl>
    <w:lvl w:ilvl="1">
      <w:start w:val="1"/>
      <w:numFmt w:val="lowerLetter"/>
      <w:lvlText w:val="%2."/>
      <w:lvlJc w:val="left"/>
      <w:pPr>
        <w:ind w:left="1218" w:hanging="432"/>
      </w:pPr>
    </w:lvl>
    <w:lvl w:ilvl="2">
      <w:start w:val="1"/>
      <w:numFmt w:val="lowerLetter"/>
      <w:lvlText w:val="%3."/>
      <w:lvlJc w:val="left"/>
      <w:pPr>
        <w:ind w:left="1650" w:hanging="504"/>
      </w:pPr>
      <w:rPr>
        <w:b w:val="0"/>
      </w:r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41" w15:restartNumberingAfterBreak="0">
    <w:nsid w:val="706F2DBD"/>
    <w:multiLevelType w:val="hybridMultilevel"/>
    <w:tmpl w:val="57548A7E"/>
    <w:lvl w:ilvl="0" w:tplc="04150003">
      <w:start w:val="1"/>
      <w:numFmt w:val="lowerLetter"/>
      <w:lvlText w:val="%1)"/>
      <w:lvlJc w:val="left"/>
      <w:pPr>
        <w:tabs>
          <w:tab w:val="num" w:pos="1117"/>
        </w:tabs>
        <w:ind w:left="1117" w:hanging="360"/>
      </w:pPr>
      <w:rPr>
        <w:rFonts w:cs="Times New Roman" w:hint="default"/>
      </w:rPr>
    </w:lvl>
    <w:lvl w:ilvl="1" w:tplc="04150003">
      <w:start w:val="34"/>
      <w:numFmt w:val="decimal"/>
      <w:lvlText w:val="%2)"/>
      <w:lvlJc w:val="left"/>
      <w:pPr>
        <w:tabs>
          <w:tab w:val="num" w:pos="2145"/>
        </w:tabs>
        <w:ind w:left="2145" w:hanging="705"/>
      </w:pPr>
      <w:rPr>
        <w:rFonts w:cs="Times New Roman" w:hint="default"/>
        <w:b/>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42" w15:restartNumberingAfterBreak="0">
    <w:nsid w:val="715A6B38"/>
    <w:multiLevelType w:val="hybridMultilevel"/>
    <w:tmpl w:val="E69695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1DA7FD3"/>
    <w:multiLevelType w:val="hybridMultilevel"/>
    <w:tmpl w:val="9356B8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3566AC8"/>
    <w:multiLevelType w:val="hybridMultilevel"/>
    <w:tmpl w:val="3998D7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74F81E8E"/>
    <w:multiLevelType w:val="hybridMultilevel"/>
    <w:tmpl w:val="D1ECCD82"/>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6" w15:restartNumberingAfterBreak="0">
    <w:nsid w:val="75410103"/>
    <w:multiLevelType w:val="hybridMultilevel"/>
    <w:tmpl w:val="F3CC5B72"/>
    <w:lvl w:ilvl="0" w:tplc="8A0A13B4">
      <w:start w:val="1"/>
      <w:numFmt w:val="lowerLetter"/>
      <w:lvlText w:val="%1)"/>
      <w:lvlJc w:val="left"/>
      <w:pPr>
        <w:ind w:left="720" w:hanging="360"/>
      </w:pPr>
      <w:rPr>
        <w:rFonts w:ascii="Century Gothic" w:eastAsiaTheme="minorHAnsi" w:hAnsi="Century Gothic" w:cs="Helvetica Neue"/>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75767647"/>
    <w:multiLevelType w:val="hybridMultilevel"/>
    <w:tmpl w:val="74AECD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76834BA8"/>
    <w:multiLevelType w:val="hybridMultilevel"/>
    <w:tmpl w:val="295AD5E4"/>
    <w:lvl w:ilvl="0" w:tplc="04150019">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49" w15:restartNumberingAfterBreak="0">
    <w:nsid w:val="77387901"/>
    <w:multiLevelType w:val="multilevel"/>
    <w:tmpl w:val="A6AA5A3C"/>
    <w:styleLink w:val="darek"/>
    <w:lvl w:ilvl="0">
      <w:start w:val="1"/>
      <w:numFmt w:val="ordinal"/>
      <w:pStyle w:val="kreska"/>
      <w:lvlText w:val="%1"/>
      <w:lvlJc w:val="left"/>
      <w:pPr>
        <w:tabs>
          <w:tab w:val="num" w:pos="357"/>
        </w:tabs>
        <w:ind w:left="284" w:hanging="284"/>
      </w:pPr>
      <w:rPr>
        <w:rFonts w:ascii="Arial" w:hAnsi="Arial" w:hint="default"/>
        <w:b/>
        <w:sz w:val="22"/>
      </w:rPr>
    </w:lvl>
    <w:lvl w:ilvl="1">
      <w:start w:val="1"/>
      <w:numFmt w:val="ordinal"/>
      <w:lvlText w:val="%2%1"/>
      <w:lvlJc w:val="left"/>
      <w:pPr>
        <w:tabs>
          <w:tab w:val="num" w:pos="357"/>
        </w:tabs>
        <w:ind w:left="567" w:hanging="567"/>
      </w:pPr>
      <w:rPr>
        <w:rFonts w:ascii="Arial" w:hAnsi="Arial" w:hint="default"/>
        <w:b/>
        <w:i w:val="0"/>
        <w:sz w:val="22"/>
      </w:rPr>
    </w:lvl>
    <w:lvl w:ilvl="2">
      <w:start w:val="1"/>
      <w:numFmt w:val="ordinal"/>
      <w:lvlText w:val="%2%1%3"/>
      <w:lvlJc w:val="left"/>
      <w:pPr>
        <w:tabs>
          <w:tab w:val="num" w:pos="357"/>
        </w:tabs>
        <w:ind w:left="851" w:hanging="851"/>
      </w:pPr>
      <w:rPr>
        <w:rFonts w:ascii="Arial" w:hAnsi="Arial" w:hint="default"/>
        <w:b/>
        <w:i w:val="0"/>
        <w:sz w:val="22"/>
      </w:rPr>
    </w:lvl>
    <w:lvl w:ilvl="3">
      <w:start w:val="1"/>
      <w:numFmt w:val="ordinal"/>
      <w:lvlText w:val="%4%1%2%3"/>
      <w:lvlJc w:val="left"/>
      <w:pPr>
        <w:tabs>
          <w:tab w:val="num" w:pos="357"/>
        </w:tabs>
        <w:ind w:left="1134" w:hanging="1134"/>
      </w:pPr>
      <w:rPr>
        <w:rFonts w:ascii="Arial" w:hAnsi="Arial" w:hint="default"/>
        <w:b/>
        <w:i w:val="0"/>
        <w:sz w:val="22"/>
      </w:rPr>
    </w:lvl>
    <w:lvl w:ilvl="4">
      <w:start w:val="1"/>
      <w:numFmt w:val="ordinal"/>
      <w:lvlText w:val="%5%1%2%3%4"/>
      <w:lvlJc w:val="left"/>
      <w:pPr>
        <w:tabs>
          <w:tab w:val="num" w:pos="357"/>
        </w:tabs>
        <w:ind w:left="1418" w:hanging="1418"/>
      </w:pPr>
      <w:rPr>
        <w:rFonts w:ascii="Arial" w:hAnsi="Arial" w:hint="default"/>
        <w:b/>
        <w:i w:val="0"/>
        <w:sz w:val="22"/>
      </w:rPr>
    </w:lvl>
    <w:lvl w:ilvl="5">
      <w:start w:val="1"/>
      <w:numFmt w:val="ordinal"/>
      <w:pStyle w:val="StylNagwek6Zlewej377cmWysunicie124cm"/>
      <w:lvlText w:val="%6%1%2%3%4%5"/>
      <w:lvlJc w:val="left"/>
      <w:pPr>
        <w:tabs>
          <w:tab w:val="num" w:pos="357"/>
        </w:tabs>
        <w:ind w:left="1701" w:hanging="1701"/>
      </w:pPr>
      <w:rPr>
        <w:rFonts w:ascii="Arial" w:hAnsi="Arial" w:hint="default"/>
        <w:b/>
        <w:i w:val="0"/>
        <w:sz w:val="22"/>
      </w:rPr>
    </w:lvl>
    <w:lvl w:ilvl="6">
      <w:start w:val="1"/>
      <w:numFmt w:val="ordinal"/>
      <w:lvlText w:val="%7%1%2%3%4%5%6"/>
      <w:lvlJc w:val="left"/>
      <w:pPr>
        <w:tabs>
          <w:tab w:val="num" w:pos="357"/>
        </w:tabs>
        <w:ind w:left="1985" w:hanging="1985"/>
      </w:pPr>
      <w:rPr>
        <w:rFonts w:ascii="Arial" w:hAnsi="Arial" w:hint="default"/>
        <w:b/>
        <w:i w:val="0"/>
        <w:sz w:val="22"/>
      </w:rPr>
    </w:lvl>
    <w:lvl w:ilvl="7">
      <w:start w:val="1"/>
      <w:numFmt w:val="ordinal"/>
      <w:lvlText w:val="%7%8%1%2%3%4%5%6"/>
      <w:lvlJc w:val="left"/>
      <w:pPr>
        <w:tabs>
          <w:tab w:val="num" w:pos="357"/>
        </w:tabs>
        <w:ind w:left="2268" w:hanging="2268"/>
      </w:pPr>
      <w:rPr>
        <w:rFonts w:ascii="Arial" w:hAnsi="Arial" w:hint="default"/>
        <w:b/>
        <w:i w:val="0"/>
        <w:sz w:val="22"/>
      </w:rPr>
    </w:lvl>
    <w:lvl w:ilvl="8">
      <w:start w:val="1"/>
      <w:numFmt w:val="ordinal"/>
      <w:lvlText w:val="%9%1%2%3%4%5%6%7%8"/>
      <w:lvlJc w:val="left"/>
      <w:pPr>
        <w:ind w:left="2552" w:hanging="2552"/>
      </w:pPr>
      <w:rPr>
        <w:rFonts w:ascii="Arial" w:hAnsi="Arial" w:hint="default"/>
        <w:b/>
        <w:i w:val="0"/>
        <w:sz w:val="22"/>
      </w:rPr>
    </w:lvl>
  </w:abstractNum>
  <w:abstractNum w:abstractNumId="50" w15:restartNumberingAfterBreak="0">
    <w:nsid w:val="77C87B6D"/>
    <w:multiLevelType w:val="multilevel"/>
    <w:tmpl w:val="DFB0250A"/>
    <w:lvl w:ilvl="0">
      <w:start w:val="1"/>
      <w:numFmt w:val="decimal"/>
      <w:pStyle w:val="Tytu-tabeli"/>
      <w:lvlText w:val="Tabela %1:"/>
      <w:lvlJc w:val="left"/>
      <w:pPr>
        <w:ind w:left="284" w:hanging="284"/>
      </w:pPr>
      <w:rPr>
        <w:rFonts w:hint="default"/>
        <w:i w:val="0"/>
        <w:sz w:val="20"/>
        <w:szCs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79CD6FB3"/>
    <w:multiLevelType w:val="hybridMultilevel"/>
    <w:tmpl w:val="CEA6736C"/>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7B106F8E"/>
    <w:multiLevelType w:val="hybridMultilevel"/>
    <w:tmpl w:val="B9D80C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B860DE2"/>
    <w:multiLevelType w:val="hybridMultilevel"/>
    <w:tmpl w:val="7466D3F8"/>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num w:numId="1" w16cid:durableId="887492298">
    <w:abstractNumId w:val="30"/>
  </w:num>
  <w:num w:numId="2" w16cid:durableId="146478718">
    <w:abstractNumId w:val="48"/>
  </w:num>
  <w:num w:numId="3" w16cid:durableId="2017338044">
    <w:abstractNumId w:val="2"/>
  </w:num>
  <w:num w:numId="4" w16cid:durableId="1396271796">
    <w:abstractNumId w:val="49"/>
  </w:num>
  <w:num w:numId="5" w16cid:durableId="1160775831">
    <w:abstractNumId w:val="34"/>
  </w:num>
  <w:num w:numId="6" w16cid:durableId="885873763">
    <w:abstractNumId w:val="50"/>
  </w:num>
  <w:num w:numId="7" w16cid:durableId="603004816">
    <w:abstractNumId w:val="45"/>
  </w:num>
  <w:num w:numId="8" w16cid:durableId="2119987087">
    <w:abstractNumId w:val="32"/>
  </w:num>
  <w:num w:numId="9" w16cid:durableId="285816630">
    <w:abstractNumId w:val="26"/>
  </w:num>
  <w:num w:numId="10" w16cid:durableId="1480264323">
    <w:abstractNumId w:val="7"/>
  </w:num>
  <w:num w:numId="11" w16cid:durableId="226458600">
    <w:abstractNumId w:val="14"/>
  </w:num>
  <w:num w:numId="12" w16cid:durableId="1385567224">
    <w:abstractNumId w:val="3"/>
  </w:num>
  <w:num w:numId="13" w16cid:durableId="259027678">
    <w:abstractNumId w:val="11"/>
  </w:num>
  <w:num w:numId="14" w16cid:durableId="1570269461">
    <w:abstractNumId w:val="8"/>
  </w:num>
  <w:num w:numId="15" w16cid:durableId="1247880576">
    <w:abstractNumId w:val="52"/>
  </w:num>
  <w:num w:numId="16" w16cid:durableId="975111020">
    <w:abstractNumId w:val="13"/>
  </w:num>
  <w:num w:numId="17" w16cid:durableId="639965821">
    <w:abstractNumId w:val="22"/>
  </w:num>
  <w:num w:numId="18" w16cid:durableId="340595231">
    <w:abstractNumId w:val="28"/>
  </w:num>
  <w:num w:numId="19" w16cid:durableId="1583903629">
    <w:abstractNumId w:val="31"/>
  </w:num>
  <w:num w:numId="20" w16cid:durableId="262493183">
    <w:abstractNumId w:val="18"/>
  </w:num>
  <w:num w:numId="21" w16cid:durableId="1817988198">
    <w:abstractNumId w:val="23"/>
  </w:num>
  <w:num w:numId="22" w16cid:durableId="13701919">
    <w:abstractNumId w:val="1"/>
  </w:num>
  <w:num w:numId="23" w16cid:durableId="1898976648">
    <w:abstractNumId w:val="6"/>
  </w:num>
  <w:num w:numId="24" w16cid:durableId="1861313632">
    <w:abstractNumId w:val="38"/>
  </w:num>
  <w:num w:numId="25" w16cid:durableId="2085029968">
    <w:abstractNumId w:val="12"/>
  </w:num>
  <w:num w:numId="26" w16cid:durableId="672029372">
    <w:abstractNumId w:val="29"/>
  </w:num>
  <w:num w:numId="27" w16cid:durableId="1649892561">
    <w:abstractNumId w:val="39"/>
  </w:num>
  <w:num w:numId="28" w16cid:durableId="2056730430">
    <w:abstractNumId w:val="39"/>
    <w:lvlOverride w:ilvl="0">
      <w:startOverride w:val="1"/>
    </w:lvlOverride>
  </w:num>
  <w:num w:numId="29" w16cid:durableId="1999190405">
    <w:abstractNumId w:val="51"/>
  </w:num>
  <w:num w:numId="30" w16cid:durableId="235749387">
    <w:abstractNumId w:val="41"/>
  </w:num>
  <w:num w:numId="31" w16cid:durableId="575089590">
    <w:abstractNumId w:val="4"/>
  </w:num>
  <w:num w:numId="32" w16cid:durableId="285233825">
    <w:abstractNumId w:val="36"/>
  </w:num>
  <w:num w:numId="33" w16cid:durableId="213659895">
    <w:abstractNumId w:val="39"/>
    <w:lvlOverride w:ilvl="0">
      <w:startOverride w:val="1"/>
    </w:lvlOverride>
  </w:num>
  <w:num w:numId="34" w16cid:durableId="1019163691">
    <w:abstractNumId w:val="37"/>
  </w:num>
  <w:num w:numId="35" w16cid:durableId="1193687768">
    <w:abstractNumId w:val="33"/>
  </w:num>
  <w:num w:numId="36" w16cid:durableId="79644662">
    <w:abstractNumId w:val="15"/>
  </w:num>
  <w:num w:numId="37" w16cid:durableId="106972933">
    <w:abstractNumId w:val="5"/>
  </w:num>
  <w:num w:numId="38" w16cid:durableId="609239396">
    <w:abstractNumId w:val="53"/>
  </w:num>
  <w:num w:numId="39" w16cid:durableId="1327173828">
    <w:abstractNumId w:val="17"/>
  </w:num>
  <w:num w:numId="40" w16cid:durableId="1163349243">
    <w:abstractNumId w:val="40"/>
  </w:num>
  <w:num w:numId="41" w16cid:durableId="327221666">
    <w:abstractNumId w:val="10"/>
  </w:num>
  <w:num w:numId="42" w16cid:durableId="709720357">
    <w:abstractNumId w:val="35"/>
  </w:num>
  <w:num w:numId="43" w16cid:durableId="1718776812">
    <w:abstractNumId w:val="44"/>
  </w:num>
  <w:num w:numId="44" w16cid:durableId="1935166919">
    <w:abstractNumId w:val="43"/>
  </w:num>
  <w:num w:numId="45" w16cid:durableId="1661081836">
    <w:abstractNumId w:val="20"/>
  </w:num>
  <w:num w:numId="46" w16cid:durableId="1746880803">
    <w:abstractNumId w:val="25"/>
  </w:num>
  <w:num w:numId="47" w16cid:durableId="9450873">
    <w:abstractNumId w:val="24"/>
  </w:num>
  <w:num w:numId="48" w16cid:durableId="711222984">
    <w:abstractNumId w:val="46"/>
  </w:num>
  <w:num w:numId="49" w16cid:durableId="1526552408">
    <w:abstractNumId w:val="47"/>
  </w:num>
  <w:num w:numId="50" w16cid:durableId="513884753">
    <w:abstractNumId w:val="19"/>
  </w:num>
  <w:num w:numId="51" w16cid:durableId="964048257">
    <w:abstractNumId w:val="21"/>
  </w:num>
  <w:num w:numId="52" w16cid:durableId="201676691">
    <w:abstractNumId w:val="27"/>
  </w:num>
  <w:num w:numId="53" w16cid:durableId="3747329">
    <w:abstractNumId w:val="42"/>
  </w:num>
  <w:num w:numId="54" w16cid:durableId="589705947">
    <w:abstractNumId w:val="16"/>
  </w:num>
  <w:num w:numId="55" w16cid:durableId="1896045392">
    <w:abstractNumId w:val="2"/>
    <w:lvlOverride w:ilvl="0">
      <w:startOverride w:val="1"/>
    </w:lvlOverride>
  </w:num>
  <w:num w:numId="56" w16cid:durableId="515117265">
    <w:abstractNumId w:val="9"/>
  </w:num>
  <w:num w:numId="57" w16cid:durableId="1946184758">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4638"/>
    <w:rsid w:val="00003168"/>
    <w:rsid w:val="00006F8D"/>
    <w:rsid w:val="000070D9"/>
    <w:rsid w:val="00012D07"/>
    <w:rsid w:val="00012D7C"/>
    <w:rsid w:val="00014D5B"/>
    <w:rsid w:val="00016644"/>
    <w:rsid w:val="00016F72"/>
    <w:rsid w:val="000172E5"/>
    <w:rsid w:val="00017E41"/>
    <w:rsid w:val="0002268C"/>
    <w:rsid w:val="00025961"/>
    <w:rsid w:val="000272D8"/>
    <w:rsid w:val="00030F01"/>
    <w:rsid w:val="00033B51"/>
    <w:rsid w:val="00034C75"/>
    <w:rsid w:val="00036A7C"/>
    <w:rsid w:val="000376B8"/>
    <w:rsid w:val="0004056F"/>
    <w:rsid w:val="000421F6"/>
    <w:rsid w:val="00042445"/>
    <w:rsid w:val="00042AC5"/>
    <w:rsid w:val="0004360B"/>
    <w:rsid w:val="00043620"/>
    <w:rsid w:val="00043FB7"/>
    <w:rsid w:val="00044CD7"/>
    <w:rsid w:val="00045E39"/>
    <w:rsid w:val="0004685A"/>
    <w:rsid w:val="00050F1C"/>
    <w:rsid w:val="00052509"/>
    <w:rsid w:val="00052553"/>
    <w:rsid w:val="0005460A"/>
    <w:rsid w:val="00054846"/>
    <w:rsid w:val="000554FC"/>
    <w:rsid w:val="000614A8"/>
    <w:rsid w:val="000700EF"/>
    <w:rsid w:val="0007227C"/>
    <w:rsid w:val="00072451"/>
    <w:rsid w:val="00075521"/>
    <w:rsid w:val="00083E9D"/>
    <w:rsid w:val="000879E3"/>
    <w:rsid w:val="000927D7"/>
    <w:rsid w:val="0009375F"/>
    <w:rsid w:val="000956DF"/>
    <w:rsid w:val="000A147A"/>
    <w:rsid w:val="000A3E9F"/>
    <w:rsid w:val="000A6087"/>
    <w:rsid w:val="000B3CC3"/>
    <w:rsid w:val="000B46C1"/>
    <w:rsid w:val="000B5F14"/>
    <w:rsid w:val="000B62E0"/>
    <w:rsid w:val="000C7684"/>
    <w:rsid w:val="000D0308"/>
    <w:rsid w:val="000D22CE"/>
    <w:rsid w:val="000D4C8F"/>
    <w:rsid w:val="000E0688"/>
    <w:rsid w:val="000E266E"/>
    <w:rsid w:val="000E3331"/>
    <w:rsid w:val="000E48E5"/>
    <w:rsid w:val="000E6150"/>
    <w:rsid w:val="000F11C9"/>
    <w:rsid w:val="000F4AF1"/>
    <w:rsid w:val="0010167B"/>
    <w:rsid w:val="00102F83"/>
    <w:rsid w:val="0010378C"/>
    <w:rsid w:val="00103E5F"/>
    <w:rsid w:val="0010420B"/>
    <w:rsid w:val="00107CFE"/>
    <w:rsid w:val="0011338A"/>
    <w:rsid w:val="00113567"/>
    <w:rsid w:val="00114BF4"/>
    <w:rsid w:val="001155F5"/>
    <w:rsid w:val="00116976"/>
    <w:rsid w:val="00116E34"/>
    <w:rsid w:val="00120035"/>
    <w:rsid w:val="0012307A"/>
    <w:rsid w:val="00123103"/>
    <w:rsid w:val="00123F46"/>
    <w:rsid w:val="00126ADE"/>
    <w:rsid w:val="001326B8"/>
    <w:rsid w:val="00133BAF"/>
    <w:rsid w:val="001354FC"/>
    <w:rsid w:val="00136080"/>
    <w:rsid w:val="00136927"/>
    <w:rsid w:val="00136C42"/>
    <w:rsid w:val="00137DA0"/>
    <w:rsid w:val="00142099"/>
    <w:rsid w:val="001429D7"/>
    <w:rsid w:val="00143EFA"/>
    <w:rsid w:val="001458D9"/>
    <w:rsid w:val="0015101D"/>
    <w:rsid w:val="00152610"/>
    <w:rsid w:val="00154E76"/>
    <w:rsid w:val="0015646D"/>
    <w:rsid w:val="00157A49"/>
    <w:rsid w:val="0016045E"/>
    <w:rsid w:val="00163586"/>
    <w:rsid w:val="00164F2F"/>
    <w:rsid w:val="00170077"/>
    <w:rsid w:val="00171066"/>
    <w:rsid w:val="001711CC"/>
    <w:rsid w:val="001746CD"/>
    <w:rsid w:val="001758F5"/>
    <w:rsid w:val="0017734C"/>
    <w:rsid w:val="001773E1"/>
    <w:rsid w:val="00177C5D"/>
    <w:rsid w:val="00180B4F"/>
    <w:rsid w:val="001814D7"/>
    <w:rsid w:val="00182E95"/>
    <w:rsid w:val="0018386C"/>
    <w:rsid w:val="00191996"/>
    <w:rsid w:val="00192FFD"/>
    <w:rsid w:val="00193512"/>
    <w:rsid w:val="001956FD"/>
    <w:rsid w:val="00195B85"/>
    <w:rsid w:val="00196851"/>
    <w:rsid w:val="001A0084"/>
    <w:rsid w:val="001A0823"/>
    <w:rsid w:val="001A1D6F"/>
    <w:rsid w:val="001A22C6"/>
    <w:rsid w:val="001A303F"/>
    <w:rsid w:val="001A40D3"/>
    <w:rsid w:val="001A4DEE"/>
    <w:rsid w:val="001A658D"/>
    <w:rsid w:val="001A6FE5"/>
    <w:rsid w:val="001B022E"/>
    <w:rsid w:val="001B21AD"/>
    <w:rsid w:val="001B35B2"/>
    <w:rsid w:val="001C5C44"/>
    <w:rsid w:val="001D5693"/>
    <w:rsid w:val="001D762C"/>
    <w:rsid w:val="001D7DFC"/>
    <w:rsid w:val="001E1019"/>
    <w:rsid w:val="001E1712"/>
    <w:rsid w:val="001E17D2"/>
    <w:rsid w:val="001E1E7B"/>
    <w:rsid w:val="001E289A"/>
    <w:rsid w:val="001E298C"/>
    <w:rsid w:val="001E5420"/>
    <w:rsid w:val="001F15E5"/>
    <w:rsid w:val="001F498B"/>
    <w:rsid w:val="001F4A62"/>
    <w:rsid w:val="001F678D"/>
    <w:rsid w:val="001F67EA"/>
    <w:rsid w:val="001F78F7"/>
    <w:rsid w:val="00205185"/>
    <w:rsid w:val="002058B2"/>
    <w:rsid w:val="00205DAD"/>
    <w:rsid w:val="00207A5C"/>
    <w:rsid w:val="00207B05"/>
    <w:rsid w:val="00210726"/>
    <w:rsid w:val="00211D16"/>
    <w:rsid w:val="0021724C"/>
    <w:rsid w:val="00217A1D"/>
    <w:rsid w:val="002239D0"/>
    <w:rsid w:val="00224709"/>
    <w:rsid w:val="00224B54"/>
    <w:rsid w:val="002337DF"/>
    <w:rsid w:val="00236679"/>
    <w:rsid w:val="00243404"/>
    <w:rsid w:val="00243982"/>
    <w:rsid w:val="00254576"/>
    <w:rsid w:val="002554DF"/>
    <w:rsid w:val="0025641D"/>
    <w:rsid w:val="00257E13"/>
    <w:rsid w:val="0026425B"/>
    <w:rsid w:val="002647F4"/>
    <w:rsid w:val="00266058"/>
    <w:rsid w:val="00266B40"/>
    <w:rsid w:val="00267183"/>
    <w:rsid w:val="002704A9"/>
    <w:rsid w:val="00270A49"/>
    <w:rsid w:val="00272939"/>
    <w:rsid w:val="002761F7"/>
    <w:rsid w:val="0027735E"/>
    <w:rsid w:val="00277BD2"/>
    <w:rsid w:val="00283522"/>
    <w:rsid w:val="00284349"/>
    <w:rsid w:val="00284FD5"/>
    <w:rsid w:val="00285209"/>
    <w:rsid w:val="00285539"/>
    <w:rsid w:val="00286327"/>
    <w:rsid w:val="00286AF8"/>
    <w:rsid w:val="002905D6"/>
    <w:rsid w:val="00291570"/>
    <w:rsid w:val="00293036"/>
    <w:rsid w:val="002961C5"/>
    <w:rsid w:val="002975EF"/>
    <w:rsid w:val="002A07D2"/>
    <w:rsid w:val="002A2826"/>
    <w:rsid w:val="002A28AF"/>
    <w:rsid w:val="002A54FF"/>
    <w:rsid w:val="002A6B69"/>
    <w:rsid w:val="002B19C7"/>
    <w:rsid w:val="002B2774"/>
    <w:rsid w:val="002B2B91"/>
    <w:rsid w:val="002B4D42"/>
    <w:rsid w:val="002B7DB2"/>
    <w:rsid w:val="002C29AF"/>
    <w:rsid w:val="002C3371"/>
    <w:rsid w:val="002C4616"/>
    <w:rsid w:val="002C4F81"/>
    <w:rsid w:val="002D124E"/>
    <w:rsid w:val="002D1E26"/>
    <w:rsid w:val="002D2069"/>
    <w:rsid w:val="002D2970"/>
    <w:rsid w:val="002D57E7"/>
    <w:rsid w:val="002D615B"/>
    <w:rsid w:val="002D65A5"/>
    <w:rsid w:val="002D69AD"/>
    <w:rsid w:val="002D7710"/>
    <w:rsid w:val="002E167D"/>
    <w:rsid w:val="002E208E"/>
    <w:rsid w:val="002E3C31"/>
    <w:rsid w:val="002E4A04"/>
    <w:rsid w:val="002F09A9"/>
    <w:rsid w:val="002F1DA5"/>
    <w:rsid w:val="002F2C3A"/>
    <w:rsid w:val="002F320A"/>
    <w:rsid w:val="002F5CA4"/>
    <w:rsid w:val="002F70BA"/>
    <w:rsid w:val="003006DC"/>
    <w:rsid w:val="00300F0C"/>
    <w:rsid w:val="00302950"/>
    <w:rsid w:val="00302998"/>
    <w:rsid w:val="003077E0"/>
    <w:rsid w:val="00307A95"/>
    <w:rsid w:val="0031036E"/>
    <w:rsid w:val="0031282C"/>
    <w:rsid w:val="00312F49"/>
    <w:rsid w:val="0031317B"/>
    <w:rsid w:val="00314807"/>
    <w:rsid w:val="00317916"/>
    <w:rsid w:val="00317BF8"/>
    <w:rsid w:val="0032254C"/>
    <w:rsid w:val="00322EFC"/>
    <w:rsid w:val="00323B4A"/>
    <w:rsid w:val="00323FF7"/>
    <w:rsid w:val="0032515C"/>
    <w:rsid w:val="0032579F"/>
    <w:rsid w:val="00333E32"/>
    <w:rsid w:val="003424A3"/>
    <w:rsid w:val="00345D7E"/>
    <w:rsid w:val="00354501"/>
    <w:rsid w:val="00355225"/>
    <w:rsid w:val="00356AA3"/>
    <w:rsid w:val="00362BF0"/>
    <w:rsid w:val="00364F6F"/>
    <w:rsid w:val="003667DA"/>
    <w:rsid w:val="00367504"/>
    <w:rsid w:val="00370495"/>
    <w:rsid w:val="00370513"/>
    <w:rsid w:val="00374DC4"/>
    <w:rsid w:val="00380D1C"/>
    <w:rsid w:val="00384D1D"/>
    <w:rsid w:val="00384FCA"/>
    <w:rsid w:val="00391C33"/>
    <w:rsid w:val="003943ED"/>
    <w:rsid w:val="00396CAD"/>
    <w:rsid w:val="003A327F"/>
    <w:rsid w:val="003A537F"/>
    <w:rsid w:val="003A661E"/>
    <w:rsid w:val="003A76E9"/>
    <w:rsid w:val="003B5691"/>
    <w:rsid w:val="003B63CF"/>
    <w:rsid w:val="003C04AB"/>
    <w:rsid w:val="003C4868"/>
    <w:rsid w:val="003C4BDA"/>
    <w:rsid w:val="003C5D81"/>
    <w:rsid w:val="003D2001"/>
    <w:rsid w:val="003D2B28"/>
    <w:rsid w:val="003D2B4A"/>
    <w:rsid w:val="003D3791"/>
    <w:rsid w:val="003D6EFA"/>
    <w:rsid w:val="003E059F"/>
    <w:rsid w:val="003E3762"/>
    <w:rsid w:val="003F11D9"/>
    <w:rsid w:val="003F254E"/>
    <w:rsid w:val="003F2893"/>
    <w:rsid w:val="003F3A79"/>
    <w:rsid w:val="003F614A"/>
    <w:rsid w:val="0040336C"/>
    <w:rsid w:val="004034C0"/>
    <w:rsid w:val="00406612"/>
    <w:rsid w:val="004124D5"/>
    <w:rsid w:val="004127A1"/>
    <w:rsid w:val="0041319F"/>
    <w:rsid w:val="00416034"/>
    <w:rsid w:val="00416381"/>
    <w:rsid w:val="004165FE"/>
    <w:rsid w:val="00417838"/>
    <w:rsid w:val="004201E8"/>
    <w:rsid w:val="00421AC5"/>
    <w:rsid w:val="00426174"/>
    <w:rsid w:val="00430766"/>
    <w:rsid w:val="00430DCC"/>
    <w:rsid w:val="00433E75"/>
    <w:rsid w:val="0044063A"/>
    <w:rsid w:val="0044288F"/>
    <w:rsid w:val="00443426"/>
    <w:rsid w:val="00444210"/>
    <w:rsid w:val="0044448D"/>
    <w:rsid w:val="0045079C"/>
    <w:rsid w:val="00452F32"/>
    <w:rsid w:val="0045318F"/>
    <w:rsid w:val="00472021"/>
    <w:rsid w:val="00472E59"/>
    <w:rsid w:val="00476384"/>
    <w:rsid w:val="00491004"/>
    <w:rsid w:val="004935EB"/>
    <w:rsid w:val="0049585B"/>
    <w:rsid w:val="00496576"/>
    <w:rsid w:val="00497307"/>
    <w:rsid w:val="00497EBD"/>
    <w:rsid w:val="004A1F73"/>
    <w:rsid w:val="004A446A"/>
    <w:rsid w:val="004A462A"/>
    <w:rsid w:val="004A686A"/>
    <w:rsid w:val="004A7FF3"/>
    <w:rsid w:val="004C0DA9"/>
    <w:rsid w:val="004C4D13"/>
    <w:rsid w:val="004C787D"/>
    <w:rsid w:val="004D3226"/>
    <w:rsid w:val="004D3F72"/>
    <w:rsid w:val="004D7691"/>
    <w:rsid w:val="004E0DFE"/>
    <w:rsid w:val="004E1307"/>
    <w:rsid w:val="004E2213"/>
    <w:rsid w:val="004E2E95"/>
    <w:rsid w:val="004E3708"/>
    <w:rsid w:val="004F2088"/>
    <w:rsid w:val="004F35BB"/>
    <w:rsid w:val="004F711B"/>
    <w:rsid w:val="0050121F"/>
    <w:rsid w:val="005036B5"/>
    <w:rsid w:val="00505845"/>
    <w:rsid w:val="005074CC"/>
    <w:rsid w:val="00511EC6"/>
    <w:rsid w:val="00513BA9"/>
    <w:rsid w:val="005164D7"/>
    <w:rsid w:val="00516E36"/>
    <w:rsid w:val="005173D3"/>
    <w:rsid w:val="00525088"/>
    <w:rsid w:val="00526215"/>
    <w:rsid w:val="005262B4"/>
    <w:rsid w:val="00526B84"/>
    <w:rsid w:val="00526E96"/>
    <w:rsid w:val="005306A3"/>
    <w:rsid w:val="00533ED8"/>
    <w:rsid w:val="0053775A"/>
    <w:rsid w:val="005447B7"/>
    <w:rsid w:val="0054561A"/>
    <w:rsid w:val="00546688"/>
    <w:rsid w:val="00550632"/>
    <w:rsid w:val="005514D1"/>
    <w:rsid w:val="005533B4"/>
    <w:rsid w:val="00553FAE"/>
    <w:rsid w:val="00554153"/>
    <w:rsid w:val="00556D1C"/>
    <w:rsid w:val="00560794"/>
    <w:rsid w:val="0056386C"/>
    <w:rsid w:val="0056594A"/>
    <w:rsid w:val="00566CC1"/>
    <w:rsid w:val="00572DC9"/>
    <w:rsid w:val="00573AB5"/>
    <w:rsid w:val="00574ED6"/>
    <w:rsid w:val="00576DF4"/>
    <w:rsid w:val="005779D1"/>
    <w:rsid w:val="00580371"/>
    <w:rsid w:val="00581CA3"/>
    <w:rsid w:val="005862EB"/>
    <w:rsid w:val="00591EAF"/>
    <w:rsid w:val="005A1229"/>
    <w:rsid w:val="005A14C3"/>
    <w:rsid w:val="005A4B94"/>
    <w:rsid w:val="005A4F05"/>
    <w:rsid w:val="005A590C"/>
    <w:rsid w:val="005A6EB5"/>
    <w:rsid w:val="005A7EBE"/>
    <w:rsid w:val="005B1FC7"/>
    <w:rsid w:val="005B3D87"/>
    <w:rsid w:val="005B4373"/>
    <w:rsid w:val="005B57B9"/>
    <w:rsid w:val="005B5828"/>
    <w:rsid w:val="005B6D3C"/>
    <w:rsid w:val="005C05C8"/>
    <w:rsid w:val="005C0B9E"/>
    <w:rsid w:val="005C0CFC"/>
    <w:rsid w:val="005C163E"/>
    <w:rsid w:val="005C3F31"/>
    <w:rsid w:val="005D0732"/>
    <w:rsid w:val="005D1AD6"/>
    <w:rsid w:val="005D2F57"/>
    <w:rsid w:val="005D640E"/>
    <w:rsid w:val="005E1729"/>
    <w:rsid w:val="005E3212"/>
    <w:rsid w:val="005E48B5"/>
    <w:rsid w:val="005E52EC"/>
    <w:rsid w:val="005E5632"/>
    <w:rsid w:val="005E63E1"/>
    <w:rsid w:val="005F724C"/>
    <w:rsid w:val="00600B1C"/>
    <w:rsid w:val="00603E22"/>
    <w:rsid w:val="00604F9D"/>
    <w:rsid w:val="006058CB"/>
    <w:rsid w:val="0060764C"/>
    <w:rsid w:val="0061047A"/>
    <w:rsid w:val="00610490"/>
    <w:rsid w:val="006104C7"/>
    <w:rsid w:val="00612D02"/>
    <w:rsid w:val="006174BC"/>
    <w:rsid w:val="006175ED"/>
    <w:rsid w:val="00617A3D"/>
    <w:rsid w:val="0062208B"/>
    <w:rsid w:val="00624B97"/>
    <w:rsid w:val="00624DAB"/>
    <w:rsid w:val="00642F4B"/>
    <w:rsid w:val="0064325A"/>
    <w:rsid w:val="00645688"/>
    <w:rsid w:val="006459FF"/>
    <w:rsid w:val="0065243F"/>
    <w:rsid w:val="006527A9"/>
    <w:rsid w:val="00654BB2"/>
    <w:rsid w:val="006555EE"/>
    <w:rsid w:val="006610A8"/>
    <w:rsid w:val="006619BA"/>
    <w:rsid w:val="00661F7E"/>
    <w:rsid w:val="00662836"/>
    <w:rsid w:val="006644ED"/>
    <w:rsid w:val="00664638"/>
    <w:rsid w:val="00665888"/>
    <w:rsid w:val="00665E0B"/>
    <w:rsid w:val="0066612B"/>
    <w:rsid w:val="00674184"/>
    <w:rsid w:val="006758C7"/>
    <w:rsid w:val="00676F13"/>
    <w:rsid w:val="00680EF8"/>
    <w:rsid w:val="0068177C"/>
    <w:rsid w:val="00683511"/>
    <w:rsid w:val="00684CBA"/>
    <w:rsid w:val="00686BBF"/>
    <w:rsid w:val="00686BCC"/>
    <w:rsid w:val="0068738A"/>
    <w:rsid w:val="00691B15"/>
    <w:rsid w:val="0069314C"/>
    <w:rsid w:val="00695467"/>
    <w:rsid w:val="00696A1C"/>
    <w:rsid w:val="0069710C"/>
    <w:rsid w:val="00697CBB"/>
    <w:rsid w:val="006A3633"/>
    <w:rsid w:val="006A5EAC"/>
    <w:rsid w:val="006A67E8"/>
    <w:rsid w:val="006A6A89"/>
    <w:rsid w:val="006A6ED8"/>
    <w:rsid w:val="006A7D71"/>
    <w:rsid w:val="006B12D3"/>
    <w:rsid w:val="006B2BF7"/>
    <w:rsid w:val="006B4293"/>
    <w:rsid w:val="006B6DD6"/>
    <w:rsid w:val="006B7CB4"/>
    <w:rsid w:val="006B7FDC"/>
    <w:rsid w:val="006C07A5"/>
    <w:rsid w:val="006C1B58"/>
    <w:rsid w:val="006C2D06"/>
    <w:rsid w:val="006D02DE"/>
    <w:rsid w:val="006D0692"/>
    <w:rsid w:val="006E0158"/>
    <w:rsid w:val="006E0423"/>
    <w:rsid w:val="006E36E9"/>
    <w:rsid w:val="006E6E36"/>
    <w:rsid w:val="006E79DA"/>
    <w:rsid w:val="006F15BF"/>
    <w:rsid w:val="006F2D4E"/>
    <w:rsid w:val="006F44DC"/>
    <w:rsid w:val="006F4B8D"/>
    <w:rsid w:val="007005C8"/>
    <w:rsid w:val="00701FEA"/>
    <w:rsid w:val="00704E96"/>
    <w:rsid w:val="00707211"/>
    <w:rsid w:val="00711888"/>
    <w:rsid w:val="007139FD"/>
    <w:rsid w:val="007147C1"/>
    <w:rsid w:val="0071587F"/>
    <w:rsid w:val="00716FC3"/>
    <w:rsid w:val="00717F26"/>
    <w:rsid w:val="007245AD"/>
    <w:rsid w:val="00725050"/>
    <w:rsid w:val="007268D1"/>
    <w:rsid w:val="00727C4B"/>
    <w:rsid w:val="00731BF1"/>
    <w:rsid w:val="007328F7"/>
    <w:rsid w:val="007357B8"/>
    <w:rsid w:val="007357F7"/>
    <w:rsid w:val="00735877"/>
    <w:rsid w:val="007429D5"/>
    <w:rsid w:val="00744B23"/>
    <w:rsid w:val="007460C2"/>
    <w:rsid w:val="00746CBF"/>
    <w:rsid w:val="00746D1B"/>
    <w:rsid w:val="007471F6"/>
    <w:rsid w:val="00747566"/>
    <w:rsid w:val="00752DF1"/>
    <w:rsid w:val="007534F6"/>
    <w:rsid w:val="00757170"/>
    <w:rsid w:val="00761984"/>
    <w:rsid w:val="0076239B"/>
    <w:rsid w:val="007642E3"/>
    <w:rsid w:val="00765E9B"/>
    <w:rsid w:val="00771441"/>
    <w:rsid w:val="00771A3C"/>
    <w:rsid w:val="00774367"/>
    <w:rsid w:val="00774FBE"/>
    <w:rsid w:val="00775F27"/>
    <w:rsid w:val="00776AA5"/>
    <w:rsid w:val="007804B6"/>
    <w:rsid w:val="00783134"/>
    <w:rsid w:val="00783965"/>
    <w:rsid w:val="00786FF3"/>
    <w:rsid w:val="00791D18"/>
    <w:rsid w:val="00793747"/>
    <w:rsid w:val="00793B59"/>
    <w:rsid w:val="007941AC"/>
    <w:rsid w:val="0079647A"/>
    <w:rsid w:val="007A13B2"/>
    <w:rsid w:val="007A23C7"/>
    <w:rsid w:val="007A3232"/>
    <w:rsid w:val="007A3A30"/>
    <w:rsid w:val="007A581B"/>
    <w:rsid w:val="007A79CA"/>
    <w:rsid w:val="007B0856"/>
    <w:rsid w:val="007B1388"/>
    <w:rsid w:val="007B4B30"/>
    <w:rsid w:val="007B5925"/>
    <w:rsid w:val="007B6F43"/>
    <w:rsid w:val="007C21EA"/>
    <w:rsid w:val="007C2313"/>
    <w:rsid w:val="007C3E26"/>
    <w:rsid w:val="007C5209"/>
    <w:rsid w:val="007C5E68"/>
    <w:rsid w:val="007C66B5"/>
    <w:rsid w:val="007D09A5"/>
    <w:rsid w:val="007D261D"/>
    <w:rsid w:val="007D26C2"/>
    <w:rsid w:val="007D3128"/>
    <w:rsid w:val="007D341E"/>
    <w:rsid w:val="007D3710"/>
    <w:rsid w:val="007D517A"/>
    <w:rsid w:val="007E0E04"/>
    <w:rsid w:val="007E2832"/>
    <w:rsid w:val="007E30C7"/>
    <w:rsid w:val="007E3AFC"/>
    <w:rsid w:val="007E6959"/>
    <w:rsid w:val="007E78CC"/>
    <w:rsid w:val="007F26F0"/>
    <w:rsid w:val="007F4FDF"/>
    <w:rsid w:val="007F5EDF"/>
    <w:rsid w:val="008026B5"/>
    <w:rsid w:val="008049F5"/>
    <w:rsid w:val="00806A61"/>
    <w:rsid w:val="008076A1"/>
    <w:rsid w:val="008130D2"/>
    <w:rsid w:val="008134BF"/>
    <w:rsid w:val="0081392E"/>
    <w:rsid w:val="00814E5F"/>
    <w:rsid w:val="0081616A"/>
    <w:rsid w:val="00817D48"/>
    <w:rsid w:val="00824842"/>
    <w:rsid w:val="0082492C"/>
    <w:rsid w:val="00824C16"/>
    <w:rsid w:val="00825150"/>
    <w:rsid w:val="008313AB"/>
    <w:rsid w:val="00836E23"/>
    <w:rsid w:val="00837D18"/>
    <w:rsid w:val="00841DDE"/>
    <w:rsid w:val="008426C2"/>
    <w:rsid w:val="0084392B"/>
    <w:rsid w:val="008446E8"/>
    <w:rsid w:val="0084766D"/>
    <w:rsid w:val="00861CA0"/>
    <w:rsid w:val="00861E4F"/>
    <w:rsid w:val="00863276"/>
    <w:rsid w:val="0087080D"/>
    <w:rsid w:val="00871925"/>
    <w:rsid w:val="008730E5"/>
    <w:rsid w:val="0087596D"/>
    <w:rsid w:val="00875F8C"/>
    <w:rsid w:val="008775B6"/>
    <w:rsid w:val="00877677"/>
    <w:rsid w:val="00883461"/>
    <w:rsid w:val="00883647"/>
    <w:rsid w:val="0088577C"/>
    <w:rsid w:val="00886A9A"/>
    <w:rsid w:val="00887194"/>
    <w:rsid w:val="008871E2"/>
    <w:rsid w:val="0088784F"/>
    <w:rsid w:val="00891B6B"/>
    <w:rsid w:val="00894927"/>
    <w:rsid w:val="008A1060"/>
    <w:rsid w:val="008B33B7"/>
    <w:rsid w:val="008B7761"/>
    <w:rsid w:val="008B7D95"/>
    <w:rsid w:val="008C284E"/>
    <w:rsid w:val="008C39CD"/>
    <w:rsid w:val="008D298F"/>
    <w:rsid w:val="008D7755"/>
    <w:rsid w:val="008E130C"/>
    <w:rsid w:val="008E1BB0"/>
    <w:rsid w:val="008E1EC5"/>
    <w:rsid w:val="008E4D78"/>
    <w:rsid w:val="008F1C58"/>
    <w:rsid w:val="008F20FF"/>
    <w:rsid w:val="008F4763"/>
    <w:rsid w:val="0090411D"/>
    <w:rsid w:val="009068BB"/>
    <w:rsid w:val="00907832"/>
    <w:rsid w:val="009102D1"/>
    <w:rsid w:val="0091300E"/>
    <w:rsid w:val="0091628C"/>
    <w:rsid w:val="00916356"/>
    <w:rsid w:val="009242F1"/>
    <w:rsid w:val="00924E6E"/>
    <w:rsid w:val="009273FB"/>
    <w:rsid w:val="00934202"/>
    <w:rsid w:val="00936393"/>
    <w:rsid w:val="009379EB"/>
    <w:rsid w:val="00941CC0"/>
    <w:rsid w:val="009449DE"/>
    <w:rsid w:val="00946A7E"/>
    <w:rsid w:val="00953268"/>
    <w:rsid w:val="009542F2"/>
    <w:rsid w:val="00955444"/>
    <w:rsid w:val="0095656A"/>
    <w:rsid w:val="009614D6"/>
    <w:rsid w:val="00961A72"/>
    <w:rsid w:val="00962678"/>
    <w:rsid w:val="009667B6"/>
    <w:rsid w:val="00974988"/>
    <w:rsid w:val="00974AC2"/>
    <w:rsid w:val="0097582A"/>
    <w:rsid w:val="00977701"/>
    <w:rsid w:val="009815D4"/>
    <w:rsid w:val="0098258D"/>
    <w:rsid w:val="00982F68"/>
    <w:rsid w:val="00991627"/>
    <w:rsid w:val="00991F01"/>
    <w:rsid w:val="009924FF"/>
    <w:rsid w:val="00993282"/>
    <w:rsid w:val="00997885"/>
    <w:rsid w:val="009A26A3"/>
    <w:rsid w:val="009A288F"/>
    <w:rsid w:val="009A4D14"/>
    <w:rsid w:val="009A4FB4"/>
    <w:rsid w:val="009A62D6"/>
    <w:rsid w:val="009A69D1"/>
    <w:rsid w:val="009B51D5"/>
    <w:rsid w:val="009B6B30"/>
    <w:rsid w:val="009C01BB"/>
    <w:rsid w:val="009C0FDA"/>
    <w:rsid w:val="009C13B6"/>
    <w:rsid w:val="009C26A0"/>
    <w:rsid w:val="009C47F9"/>
    <w:rsid w:val="009C4C8E"/>
    <w:rsid w:val="009C4EF9"/>
    <w:rsid w:val="009C70D2"/>
    <w:rsid w:val="009D0772"/>
    <w:rsid w:val="009D3446"/>
    <w:rsid w:val="009D4126"/>
    <w:rsid w:val="009D738A"/>
    <w:rsid w:val="009E0A35"/>
    <w:rsid w:val="009E0DA3"/>
    <w:rsid w:val="009E3FC0"/>
    <w:rsid w:val="009E52A8"/>
    <w:rsid w:val="009E5F7C"/>
    <w:rsid w:val="009E6310"/>
    <w:rsid w:val="009F290D"/>
    <w:rsid w:val="009F5BB6"/>
    <w:rsid w:val="00A06083"/>
    <w:rsid w:val="00A07E32"/>
    <w:rsid w:val="00A10050"/>
    <w:rsid w:val="00A125CE"/>
    <w:rsid w:val="00A142C9"/>
    <w:rsid w:val="00A14FF6"/>
    <w:rsid w:val="00A16171"/>
    <w:rsid w:val="00A20DED"/>
    <w:rsid w:val="00A216A4"/>
    <w:rsid w:val="00A21EFD"/>
    <w:rsid w:val="00A22674"/>
    <w:rsid w:val="00A242CA"/>
    <w:rsid w:val="00A25456"/>
    <w:rsid w:val="00A26A72"/>
    <w:rsid w:val="00A270B0"/>
    <w:rsid w:val="00A324FC"/>
    <w:rsid w:val="00A33358"/>
    <w:rsid w:val="00A36D48"/>
    <w:rsid w:val="00A37A32"/>
    <w:rsid w:val="00A417B4"/>
    <w:rsid w:val="00A423CA"/>
    <w:rsid w:val="00A433FE"/>
    <w:rsid w:val="00A47528"/>
    <w:rsid w:val="00A4758C"/>
    <w:rsid w:val="00A5472D"/>
    <w:rsid w:val="00A55B19"/>
    <w:rsid w:val="00A622D4"/>
    <w:rsid w:val="00A763CE"/>
    <w:rsid w:val="00A802E4"/>
    <w:rsid w:val="00A81EE0"/>
    <w:rsid w:val="00A826EE"/>
    <w:rsid w:val="00A85399"/>
    <w:rsid w:val="00A904D6"/>
    <w:rsid w:val="00A96B6A"/>
    <w:rsid w:val="00AA694C"/>
    <w:rsid w:val="00AB0483"/>
    <w:rsid w:val="00AB2647"/>
    <w:rsid w:val="00AB2797"/>
    <w:rsid w:val="00AB27B5"/>
    <w:rsid w:val="00AB5C8F"/>
    <w:rsid w:val="00AB659D"/>
    <w:rsid w:val="00AB70EA"/>
    <w:rsid w:val="00AC15F0"/>
    <w:rsid w:val="00AC20E8"/>
    <w:rsid w:val="00AC4953"/>
    <w:rsid w:val="00AC5C56"/>
    <w:rsid w:val="00AD2EF3"/>
    <w:rsid w:val="00AD46AE"/>
    <w:rsid w:val="00AD484E"/>
    <w:rsid w:val="00AD66C2"/>
    <w:rsid w:val="00AD75C1"/>
    <w:rsid w:val="00AE4849"/>
    <w:rsid w:val="00AE5DDD"/>
    <w:rsid w:val="00AE6F6F"/>
    <w:rsid w:val="00AF0E58"/>
    <w:rsid w:val="00AF24C2"/>
    <w:rsid w:val="00AF797A"/>
    <w:rsid w:val="00AF7AFC"/>
    <w:rsid w:val="00AF7D90"/>
    <w:rsid w:val="00B001C9"/>
    <w:rsid w:val="00B00DCE"/>
    <w:rsid w:val="00B055FB"/>
    <w:rsid w:val="00B069FD"/>
    <w:rsid w:val="00B11BA6"/>
    <w:rsid w:val="00B136CB"/>
    <w:rsid w:val="00B13C92"/>
    <w:rsid w:val="00B16064"/>
    <w:rsid w:val="00B16B65"/>
    <w:rsid w:val="00B1745B"/>
    <w:rsid w:val="00B21372"/>
    <w:rsid w:val="00B21D73"/>
    <w:rsid w:val="00B23BC6"/>
    <w:rsid w:val="00B273A0"/>
    <w:rsid w:val="00B31C67"/>
    <w:rsid w:val="00B31D18"/>
    <w:rsid w:val="00B3204F"/>
    <w:rsid w:val="00B363DB"/>
    <w:rsid w:val="00B42BBA"/>
    <w:rsid w:val="00B45A51"/>
    <w:rsid w:val="00B46266"/>
    <w:rsid w:val="00B5278D"/>
    <w:rsid w:val="00B56F9A"/>
    <w:rsid w:val="00B5776C"/>
    <w:rsid w:val="00B57D81"/>
    <w:rsid w:val="00B61AD8"/>
    <w:rsid w:val="00B63C32"/>
    <w:rsid w:val="00B67C37"/>
    <w:rsid w:val="00B71BDC"/>
    <w:rsid w:val="00B7281A"/>
    <w:rsid w:val="00B72EE7"/>
    <w:rsid w:val="00B73EF2"/>
    <w:rsid w:val="00B76381"/>
    <w:rsid w:val="00B76A1B"/>
    <w:rsid w:val="00B779F7"/>
    <w:rsid w:val="00B827EE"/>
    <w:rsid w:val="00B842FD"/>
    <w:rsid w:val="00B84FDA"/>
    <w:rsid w:val="00B8748A"/>
    <w:rsid w:val="00B91343"/>
    <w:rsid w:val="00B91F79"/>
    <w:rsid w:val="00B94167"/>
    <w:rsid w:val="00B94637"/>
    <w:rsid w:val="00B94C6A"/>
    <w:rsid w:val="00B94CD5"/>
    <w:rsid w:val="00BA2121"/>
    <w:rsid w:val="00BA2F6E"/>
    <w:rsid w:val="00BA48D9"/>
    <w:rsid w:val="00BA585F"/>
    <w:rsid w:val="00BB042B"/>
    <w:rsid w:val="00BB1925"/>
    <w:rsid w:val="00BB21FC"/>
    <w:rsid w:val="00BB48C3"/>
    <w:rsid w:val="00BB7A70"/>
    <w:rsid w:val="00BC3B51"/>
    <w:rsid w:val="00BC435B"/>
    <w:rsid w:val="00BC5E7A"/>
    <w:rsid w:val="00BC66D5"/>
    <w:rsid w:val="00BC774A"/>
    <w:rsid w:val="00BC796F"/>
    <w:rsid w:val="00BD025C"/>
    <w:rsid w:val="00BD0D80"/>
    <w:rsid w:val="00BD2D47"/>
    <w:rsid w:val="00BD56D3"/>
    <w:rsid w:val="00BD6778"/>
    <w:rsid w:val="00BD7071"/>
    <w:rsid w:val="00BE3A6F"/>
    <w:rsid w:val="00BE3C7B"/>
    <w:rsid w:val="00BE5ED9"/>
    <w:rsid w:val="00BF3B3E"/>
    <w:rsid w:val="00BF61C8"/>
    <w:rsid w:val="00BF7CFD"/>
    <w:rsid w:val="00C0145B"/>
    <w:rsid w:val="00C02EA3"/>
    <w:rsid w:val="00C0408C"/>
    <w:rsid w:val="00C0599B"/>
    <w:rsid w:val="00C0604A"/>
    <w:rsid w:val="00C066F8"/>
    <w:rsid w:val="00C12F3A"/>
    <w:rsid w:val="00C15F44"/>
    <w:rsid w:val="00C1655A"/>
    <w:rsid w:val="00C1793F"/>
    <w:rsid w:val="00C2065A"/>
    <w:rsid w:val="00C3163C"/>
    <w:rsid w:val="00C32876"/>
    <w:rsid w:val="00C34380"/>
    <w:rsid w:val="00C372C6"/>
    <w:rsid w:val="00C41FA9"/>
    <w:rsid w:val="00C46215"/>
    <w:rsid w:val="00C50B59"/>
    <w:rsid w:val="00C51333"/>
    <w:rsid w:val="00C5345C"/>
    <w:rsid w:val="00C53DA1"/>
    <w:rsid w:val="00C545D9"/>
    <w:rsid w:val="00C5481D"/>
    <w:rsid w:val="00C55BE6"/>
    <w:rsid w:val="00C56112"/>
    <w:rsid w:val="00C61D72"/>
    <w:rsid w:val="00C664DF"/>
    <w:rsid w:val="00C67396"/>
    <w:rsid w:val="00C700E7"/>
    <w:rsid w:val="00C71AF0"/>
    <w:rsid w:val="00C7703A"/>
    <w:rsid w:val="00C77AF7"/>
    <w:rsid w:val="00C77E27"/>
    <w:rsid w:val="00C817D7"/>
    <w:rsid w:val="00C83B8A"/>
    <w:rsid w:val="00C8493B"/>
    <w:rsid w:val="00C92A1A"/>
    <w:rsid w:val="00C94E17"/>
    <w:rsid w:val="00C96334"/>
    <w:rsid w:val="00C97A8E"/>
    <w:rsid w:val="00CA22E4"/>
    <w:rsid w:val="00CA3837"/>
    <w:rsid w:val="00CA4687"/>
    <w:rsid w:val="00CA589E"/>
    <w:rsid w:val="00CA6219"/>
    <w:rsid w:val="00CA642A"/>
    <w:rsid w:val="00CA644E"/>
    <w:rsid w:val="00CB01B5"/>
    <w:rsid w:val="00CB2FD2"/>
    <w:rsid w:val="00CB30A2"/>
    <w:rsid w:val="00CB564D"/>
    <w:rsid w:val="00CB591C"/>
    <w:rsid w:val="00CB6071"/>
    <w:rsid w:val="00CB690D"/>
    <w:rsid w:val="00CB704B"/>
    <w:rsid w:val="00CC0BCF"/>
    <w:rsid w:val="00CC2087"/>
    <w:rsid w:val="00CC22F7"/>
    <w:rsid w:val="00CC23A5"/>
    <w:rsid w:val="00CC26BA"/>
    <w:rsid w:val="00CC4CE5"/>
    <w:rsid w:val="00CC61EA"/>
    <w:rsid w:val="00CC6259"/>
    <w:rsid w:val="00CC66EB"/>
    <w:rsid w:val="00CC79A7"/>
    <w:rsid w:val="00CD59C3"/>
    <w:rsid w:val="00CD59E6"/>
    <w:rsid w:val="00CE2DDA"/>
    <w:rsid w:val="00CE4282"/>
    <w:rsid w:val="00CE4A80"/>
    <w:rsid w:val="00CE5879"/>
    <w:rsid w:val="00CF06F6"/>
    <w:rsid w:val="00CF409B"/>
    <w:rsid w:val="00D00829"/>
    <w:rsid w:val="00D012BA"/>
    <w:rsid w:val="00D020CC"/>
    <w:rsid w:val="00D04115"/>
    <w:rsid w:val="00D066B8"/>
    <w:rsid w:val="00D1129E"/>
    <w:rsid w:val="00D14380"/>
    <w:rsid w:val="00D15CAC"/>
    <w:rsid w:val="00D17E30"/>
    <w:rsid w:val="00D224C0"/>
    <w:rsid w:val="00D23DAD"/>
    <w:rsid w:val="00D277F0"/>
    <w:rsid w:val="00D27CE2"/>
    <w:rsid w:val="00D30C92"/>
    <w:rsid w:val="00D30F72"/>
    <w:rsid w:val="00D31119"/>
    <w:rsid w:val="00D3287D"/>
    <w:rsid w:val="00D33914"/>
    <w:rsid w:val="00D33975"/>
    <w:rsid w:val="00D33CB0"/>
    <w:rsid w:val="00D35C80"/>
    <w:rsid w:val="00D36614"/>
    <w:rsid w:val="00D4131F"/>
    <w:rsid w:val="00D45CE0"/>
    <w:rsid w:val="00D50AF1"/>
    <w:rsid w:val="00D5306B"/>
    <w:rsid w:val="00D53090"/>
    <w:rsid w:val="00D576CF"/>
    <w:rsid w:val="00D62DD5"/>
    <w:rsid w:val="00D62F10"/>
    <w:rsid w:val="00D63FBD"/>
    <w:rsid w:val="00D646E0"/>
    <w:rsid w:val="00D64B85"/>
    <w:rsid w:val="00D64D1C"/>
    <w:rsid w:val="00D65D91"/>
    <w:rsid w:val="00D66FD3"/>
    <w:rsid w:val="00D671F3"/>
    <w:rsid w:val="00D73C55"/>
    <w:rsid w:val="00D76522"/>
    <w:rsid w:val="00D8149A"/>
    <w:rsid w:val="00D91EA6"/>
    <w:rsid w:val="00D9464B"/>
    <w:rsid w:val="00DA31FC"/>
    <w:rsid w:val="00DA33D4"/>
    <w:rsid w:val="00DA5734"/>
    <w:rsid w:val="00DA6685"/>
    <w:rsid w:val="00DA6CEE"/>
    <w:rsid w:val="00DA70DA"/>
    <w:rsid w:val="00DB0497"/>
    <w:rsid w:val="00DB3855"/>
    <w:rsid w:val="00DB5116"/>
    <w:rsid w:val="00DC0FE4"/>
    <w:rsid w:val="00DC2C77"/>
    <w:rsid w:val="00DC48D8"/>
    <w:rsid w:val="00DC58CD"/>
    <w:rsid w:val="00DC623E"/>
    <w:rsid w:val="00DD062B"/>
    <w:rsid w:val="00DD1D88"/>
    <w:rsid w:val="00DD29F3"/>
    <w:rsid w:val="00DD7608"/>
    <w:rsid w:val="00DE4624"/>
    <w:rsid w:val="00DE5DB6"/>
    <w:rsid w:val="00DE777F"/>
    <w:rsid w:val="00DE798B"/>
    <w:rsid w:val="00DE7FC9"/>
    <w:rsid w:val="00DF03BC"/>
    <w:rsid w:val="00DF111E"/>
    <w:rsid w:val="00DF165F"/>
    <w:rsid w:val="00DF53F1"/>
    <w:rsid w:val="00DF5B96"/>
    <w:rsid w:val="00DF6CA1"/>
    <w:rsid w:val="00E011ED"/>
    <w:rsid w:val="00E03981"/>
    <w:rsid w:val="00E05274"/>
    <w:rsid w:val="00E0642F"/>
    <w:rsid w:val="00E06AA5"/>
    <w:rsid w:val="00E16633"/>
    <w:rsid w:val="00E174A4"/>
    <w:rsid w:val="00E24C46"/>
    <w:rsid w:val="00E24DB0"/>
    <w:rsid w:val="00E25342"/>
    <w:rsid w:val="00E27196"/>
    <w:rsid w:val="00E31F9D"/>
    <w:rsid w:val="00E403E3"/>
    <w:rsid w:val="00E446CA"/>
    <w:rsid w:val="00E4508D"/>
    <w:rsid w:val="00E460A3"/>
    <w:rsid w:val="00E517A6"/>
    <w:rsid w:val="00E51B41"/>
    <w:rsid w:val="00E52DEC"/>
    <w:rsid w:val="00E53FE9"/>
    <w:rsid w:val="00E55D8A"/>
    <w:rsid w:val="00E57499"/>
    <w:rsid w:val="00E60442"/>
    <w:rsid w:val="00E64F89"/>
    <w:rsid w:val="00E7020C"/>
    <w:rsid w:val="00E71ABF"/>
    <w:rsid w:val="00E76841"/>
    <w:rsid w:val="00E81ACC"/>
    <w:rsid w:val="00E859C0"/>
    <w:rsid w:val="00E915CF"/>
    <w:rsid w:val="00E91865"/>
    <w:rsid w:val="00E92F8C"/>
    <w:rsid w:val="00E936C9"/>
    <w:rsid w:val="00E93E0E"/>
    <w:rsid w:val="00E94FC4"/>
    <w:rsid w:val="00E95B3C"/>
    <w:rsid w:val="00E95B6B"/>
    <w:rsid w:val="00EA4A78"/>
    <w:rsid w:val="00EA5575"/>
    <w:rsid w:val="00EA62FF"/>
    <w:rsid w:val="00EB233B"/>
    <w:rsid w:val="00EB4846"/>
    <w:rsid w:val="00EB5FCD"/>
    <w:rsid w:val="00EC1E43"/>
    <w:rsid w:val="00ED0179"/>
    <w:rsid w:val="00ED26C3"/>
    <w:rsid w:val="00ED4734"/>
    <w:rsid w:val="00ED69CD"/>
    <w:rsid w:val="00EE0DA0"/>
    <w:rsid w:val="00EE31EA"/>
    <w:rsid w:val="00EE4DF0"/>
    <w:rsid w:val="00EE58C6"/>
    <w:rsid w:val="00EE628F"/>
    <w:rsid w:val="00EE6D75"/>
    <w:rsid w:val="00EE7AFA"/>
    <w:rsid w:val="00EF06B6"/>
    <w:rsid w:val="00EF10D3"/>
    <w:rsid w:val="00EF1F0C"/>
    <w:rsid w:val="00EF3A0B"/>
    <w:rsid w:val="00EF42D6"/>
    <w:rsid w:val="00EF5A51"/>
    <w:rsid w:val="00EF64BC"/>
    <w:rsid w:val="00EF6D94"/>
    <w:rsid w:val="00EF7AB0"/>
    <w:rsid w:val="00F011DF"/>
    <w:rsid w:val="00F01C6C"/>
    <w:rsid w:val="00F0283C"/>
    <w:rsid w:val="00F10DBF"/>
    <w:rsid w:val="00F1161F"/>
    <w:rsid w:val="00F13C7B"/>
    <w:rsid w:val="00F17A03"/>
    <w:rsid w:val="00F228A7"/>
    <w:rsid w:val="00F230B8"/>
    <w:rsid w:val="00F25C8F"/>
    <w:rsid w:val="00F27944"/>
    <w:rsid w:val="00F3104A"/>
    <w:rsid w:val="00F31437"/>
    <w:rsid w:val="00F31ADE"/>
    <w:rsid w:val="00F3441A"/>
    <w:rsid w:val="00F34D1B"/>
    <w:rsid w:val="00F37322"/>
    <w:rsid w:val="00F46AD2"/>
    <w:rsid w:val="00F46D5E"/>
    <w:rsid w:val="00F47D1D"/>
    <w:rsid w:val="00F5179D"/>
    <w:rsid w:val="00F52131"/>
    <w:rsid w:val="00F5219F"/>
    <w:rsid w:val="00F529C6"/>
    <w:rsid w:val="00F53DFD"/>
    <w:rsid w:val="00F54DF3"/>
    <w:rsid w:val="00F55A33"/>
    <w:rsid w:val="00F57262"/>
    <w:rsid w:val="00F62FCE"/>
    <w:rsid w:val="00F630BF"/>
    <w:rsid w:val="00F63374"/>
    <w:rsid w:val="00F65223"/>
    <w:rsid w:val="00F7048A"/>
    <w:rsid w:val="00F70AD3"/>
    <w:rsid w:val="00F71B42"/>
    <w:rsid w:val="00F74451"/>
    <w:rsid w:val="00F75F1A"/>
    <w:rsid w:val="00F8001B"/>
    <w:rsid w:val="00F83B94"/>
    <w:rsid w:val="00F83C35"/>
    <w:rsid w:val="00F860B1"/>
    <w:rsid w:val="00F87801"/>
    <w:rsid w:val="00F92938"/>
    <w:rsid w:val="00F938BD"/>
    <w:rsid w:val="00F94281"/>
    <w:rsid w:val="00F94678"/>
    <w:rsid w:val="00F94799"/>
    <w:rsid w:val="00F9673E"/>
    <w:rsid w:val="00FA092B"/>
    <w:rsid w:val="00FA144A"/>
    <w:rsid w:val="00FA334A"/>
    <w:rsid w:val="00FA63A2"/>
    <w:rsid w:val="00FB01CB"/>
    <w:rsid w:val="00FB24A8"/>
    <w:rsid w:val="00FB55AB"/>
    <w:rsid w:val="00FC091C"/>
    <w:rsid w:val="00FC51E0"/>
    <w:rsid w:val="00FC6A15"/>
    <w:rsid w:val="00FD019E"/>
    <w:rsid w:val="00FD1485"/>
    <w:rsid w:val="00FD5970"/>
    <w:rsid w:val="00FD634C"/>
    <w:rsid w:val="00FD7597"/>
    <w:rsid w:val="00FD7B70"/>
    <w:rsid w:val="00FE3A3A"/>
    <w:rsid w:val="00FE3E16"/>
    <w:rsid w:val="00FE7E9C"/>
    <w:rsid w:val="00FF0601"/>
    <w:rsid w:val="00FF266D"/>
    <w:rsid w:val="00FF37A2"/>
    <w:rsid w:val="00FF4DC3"/>
    <w:rsid w:val="00FF5A47"/>
    <w:rsid w:val="00FF5E7F"/>
    <w:rsid w:val="00FF76C2"/>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0EEE15C"/>
  <w15:docId w15:val="{A54DC7E6-0A3F-44E7-BD0E-C509C86001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0"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sid w:val="00664638"/>
    <w:rPr>
      <w:rFonts w:ascii="Times New Roman" w:eastAsia="Times New Roman" w:hAnsi="Times New Roman"/>
      <w:sz w:val="24"/>
      <w:szCs w:val="24"/>
    </w:rPr>
  </w:style>
  <w:style w:type="paragraph" w:styleId="Nagwek1">
    <w:name w:val="heading 1"/>
    <w:aliases w:val="Tytuł1,Tytuł 1 st."/>
    <w:basedOn w:val="Normalny"/>
    <w:next w:val="Normalny"/>
    <w:link w:val="Nagwek1Znak"/>
    <w:qFormat/>
    <w:rsid w:val="00664638"/>
    <w:pPr>
      <w:keepNext/>
      <w:numPr>
        <w:numId w:val="1"/>
      </w:numPr>
      <w:spacing w:before="240" w:after="120"/>
      <w:jc w:val="both"/>
      <w:outlineLvl w:val="0"/>
    </w:pPr>
    <w:rPr>
      <w:rFonts w:ascii="Arial" w:hAnsi="Arial" w:cs="Arial"/>
      <w:b/>
      <w:bCs/>
      <w:kern w:val="32"/>
      <w:sz w:val="32"/>
      <w:szCs w:val="32"/>
    </w:rPr>
  </w:style>
  <w:style w:type="paragraph" w:styleId="Nagwek2">
    <w:name w:val="heading 2"/>
    <w:basedOn w:val="Normalny"/>
    <w:next w:val="Normalny"/>
    <w:link w:val="Nagwek2Znak"/>
    <w:autoRedefine/>
    <w:qFormat/>
    <w:rsid w:val="00426174"/>
    <w:pPr>
      <w:keepNext/>
      <w:numPr>
        <w:numId w:val="3"/>
      </w:numPr>
      <w:spacing w:after="60" w:line="360" w:lineRule="auto"/>
      <w:ind w:left="426"/>
      <w:jc w:val="both"/>
      <w:outlineLvl w:val="1"/>
    </w:pPr>
    <w:rPr>
      <w:b/>
      <w:color w:val="000000"/>
      <w:lang w:eastAsia="ar-SA"/>
    </w:rPr>
  </w:style>
  <w:style w:type="paragraph" w:styleId="Nagwek30">
    <w:name w:val="heading 3"/>
    <w:aliases w:val="Level 1 - 1"/>
    <w:basedOn w:val="Normalny"/>
    <w:next w:val="Normalny"/>
    <w:link w:val="Nagwek3Znak"/>
    <w:autoRedefine/>
    <w:uiPriority w:val="99"/>
    <w:qFormat/>
    <w:rsid w:val="00A06083"/>
    <w:pPr>
      <w:keepNext/>
      <w:spacing w:before="240" w:after="60"/>
      <w:jc w:val="both"/>
      <w:outlineLvl w:val="2"/>
    </w:pPr>
    <w:rPr>
      <w:rFonts w:eastAsiaTheme="minorHAnsi"/>
      <w:bCs/>
    </w:rPr>
  </w:style>
  <w:style w:type="paragraph" w:styleId="Nagwek4">
    <w:name w:val="heading 4"/>
    <w:basedOn w:val="Normalny"/>
    <w:next w:val="Normalny"/>
    <w:link w:val="Nagwek4Znak"/>
    <w:autoRedefine/>
    <w:qFormat/>
    <w:rsid w:val="00664638"/>
    <w:pPr>
      <w:keepNext/>
      <w:numPr>
        <w:ilvl w:val="3"/>
        <w:numId w:val="1"/>
      </w:numPr>
      <w:tabs>
        <w:tab w:val="clear" w:pos="864"/>
        <w:tab w:val="num" w:pos="1560"/>
      </w:tabs>
      <w:spacing w:before="240" w:after="120"/>
      <w:ind w:left="1560" w:hanging="1134"/>
      <w:jc w:val="both"/>
      <w:outlineLvl w:val="3"/>
    </w:pPr>
    <w:rPr>
      <w:rFonts w:ascii="Arial" w:hAnsi="Arial" w:cs="Arial"/>
      <w:b/>
      <w:bCs/>
      <w:sz w:val="22"/>
      <w:szCs w:val="22"/>
    </w:rPr>
  </w:style>
  <w:style w:type="paragraph" w:styleId="Nagwek5">
    <w:name w:val="heading 5"/>
    <w:basedOn w:val="Normalny"/>
    <w:next w:val="Normalny"/>
    <w:link w:val="Nagwek5Znak"/>
    <w:autoRedefine/>
    <w:qFormat/>
    <w:rsid w:val="00664638"/>
    <w:pPr>
      <w:keepNext/>
      <w:numPr>
        <w:ilvl w:val="4"/>
        <w:numId w:val="1"/>
      </w:numPr>
      <w:tabs>
        <w:tab w:val="clear" w:pos="1908"/>
        <w:tab w:val="num" w:pos="2127"/>
      </w:tabs>
      <w:spacing w:before="240" w:after="60"/>
      <w:ind w:left="2127" w:hanging="1276"/>
      <w:jc w:val="both"/>
      <w:outlineLvl w:val="4"/>
    </w:pPr>
    <w:rPr>
      <w:rFonts w:ascii="Arial" w:hAnsi="Arial"/>
      <w:b/>
      <w:bCs/>
      <w:i/>
      <w:iCs/>
      <w:sz w:val="22"/>
      <w:szCs w:val="26"/>
    </w:rPr>
  </w:style>
  <w:style w:type="paragraph" w:styleId="Nagwek6">
    <w:name w:val="heading 6"/>
    <w:basedOn w:val="Normalny"/>
    <w:next w:val="Normalny"/>
    <w:link w:val="Nagwek6Znak"/>
    <w:autoRedefine/>
    <w:qFormat/>
    <w:rsid w:val="009F5BB6"/>
    <w:pPr>
      <w:keepNext/>
      <w:numPr>
        <w:ilvl w:val="5"/>
        <w:numId w:val="1"/>
      </w:numPr>
      <w:spacing w:before="240" w:after="60" w:line="360" w:lineRule="auto"/>
      <w:ind w:right="-2"/>
      <w:jc w:val="both"/>
      <w:outlineLvl w:val="5"/>
    </w:pPr>
    <w:rPr>
      <w:b/>
      <w:bCs/>
      <w:i/>
    </w:rPr>
  </w:style>
  <w:style w:type="paragraph" w:styleId="Nagwek7">
    <w:name w:val="heading 7"/>
    <w:basedOn w:val="Normalny"/>
    <w:next w:val="Normalny"/>
    <w:link w:val="Nagwek7Znak"/>
    <w:autoRedefine/>
    <w:qFormat/>
    <w:rsid w:val="00664638"/>
    <w:pPr>
      <w:keepNext/>
      <w:numPr>
        <w:ilvl w:val="6"/>
        <w:numId w:val="1"/>
      </w:numPr>
      <w:spacing w:before="240" w:after="60"/>
      <w:ind w:left="1298" w:hanging="1298"/>
      <w:jc w:val="both"/>
      <w:outlineLvl w:val="6"/>
    </w:pPr>
    <w:rPr>
      <w:rFonts w:ascii="Arial" w:hAnsi="Arial"/>
      <w:sz w:val="22"/>
      <w:u w:val="single"/>
    </w:rPr>
  </w:style>
  <w:style w:type="paragraph" w:styleId="Nagwek8">
    <w:name w:val="heading 8"/>
    <w:basedOn w:val="Normalny"/>
    <w:next w:val="Normalny"/>
    <w:link w:val="Nagwek8Znak"/>
    <w:qFormat/>
    <w:rsid w:val="00664638"/>
    <w:pPr>
      <w:numPr>
        <w:ilvl w:val="7"/>
        <w:numId w:val="1"/>
      </w:numPr>
      <w:spacing w:before="240" w:after="60"/>
      <w:jc w:val="both"/>
      <w:outlineLvl w:val="7"/>
    </w:pPr>
    <w:rPr>
      <w:rFonts w:ascii="Arial" w:hAnsi="Arial"/>
      <w:i/>
      <w:iCs/>
      <w:sz w:val="22"/>
    </w:rPr>
  </w:style>
  <w:style w:type="paragraph" w:styleId="Nagwek9">
    <w:name w:val="heading 9"/>
    <w:basedOn w:val="Normalny"/>
    <w:next w:val="Normalny"/>
    <w:link w:val="Nagwek9Znak"/>
    <w:qFormat/>
    <w:rsid w:val="00664638"/>
    <w:pPr>
      <w:numPr>
        <w:ilvl w:val="8"/>
        <w:numId w:val="1"/>
      </w:numPr>
      <w:spacing w:before="240" w:after="60"/>
      <w:jc w:val="both"/>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ytuł1 Znak,Tytuł 1 st. Znak"/>
    <w:link w:val="Nagwek1"/>
    <w:rsid w:val="00664638"/>
    <w:rPr>
      <w:rFonts w:ascii="Arial" w:eastAsia="Times New Roman" w:hAnsi="Arial" w:cs="Arial"/>
      <w:b/>
      <w:bCs/>
      <w:kern w:val="32"/>
      <w:sz w:val="32"/>
      <w:szCs w:val="32"/>
    </w:rPr>
  </w:style>
  <w:style w:type="character" w:customStyle="1" w:styleId="Nagwek2Znak">
    <w:name w:val="Nagłówek 2 Znak"/>
    <w:link w:val="Nagwek2"/>
    <w:rsid w:val="00426174"/>
    <w:rPr>
      <w:rFonts w:ascii="Times New Roman" w:eastAsia="Times New Roman" w:hAnsi="Times New Roman"/>
      <w:b/>
      <w:color w:val="000000"/>
      <w:sz w:val="24"/>
      <w:szCs w:val="24"/>
      <w:lang w:eastAsia="ar-SA"/>
    </w:rPr>
  </w:style>
  <w:style w:type="character" w:customStyle="1" w:styleId="Nagwek3Znak">
    <w:name w:val="Nagłówek 3 Znak"/>
    <w:aliases w:val="Level 1 - 1 Znak"/>
    <w:link w:val="Nagwek30"/>
    <w:uiPriority w:val="99"/>
    <w:rsid w:val="00A06083"/>
    <w:rPr>
      <w:rFonts w:ascii="Times New Roman" w:eastAsiaTheme="minorHAnsi" w:hAnsi="Times New Roman"/>
      <w:bCs/>
      <w:sz w:val="24"/>
      <w:szCs w:val="24"/>
    </w:rPr>
  </w:style>
  <w:style w:type="character" w:customStyle="1" w:styleId="Nagwek4Znak">
    <w:name w:val="Nagłówek 4 Znak"/>
    <w:link w:val="Nagwek4"/>
    <w:rsid w:val="00664638"/>
    <w:rPr>
      <w:rFonts w:ascii="Arial" w:eastAsia="Times New Roman" w:hAnsi="Arial" w:cs="Arial"/>
      <w:b/>
      <w:bCs/>
      <w:sz w:val="22"/>
      <w:szCs w:val="22"/>
    </w:rPr>
  </w:style>
  <w:style w:type="character" w:customStyle="1" w:styleId="Nagwek5Znak">
    <w:name w:val="Nagłówek 5 Znak"/>
    <w:link w:val="Nagwek5"/>
    <w:rsid w:val="00664638"/>
    <w:rPr>
      <w:rFonts w:ascii="Arial" w:eastAsia="Times New Roman" w:hAnsi="Arial"/>
      <w:b/>
      <w:bCs/>
      <w:i/>
      <w:iCs/>
      <w:sz w:val="22"/>
      <w:szCs w:val="26"/>
    </w:rPr>
  </w:style>
  <w:style w:type="character" w:customStyle="1" w:styleId="Nagwek6Znak">
    <w:name w:val="Nagłówek 6 Znak"/>
    <w:link w:val="Nagwek6"/>
    <w:rsid w:val="009F5BB6"/>
    <w:rPr>
      <w:rFonts w:ascii="Times New Roman" w:eastAsia="Times New Roman" w:hAnsi="Times New Roman"/>
      <w:b/>
      <w:bCs/>
      <w:i/>
      <w:sz w:val="24"/>
      <w:szCs w:val="24"/>
    </w:rPr>
  </w:style>
  <w:style w:type="character" w:customStyle="1" w:styleId="Nagwek7Znak">
    <w:name w:val="Nagłówek 7 Znak"/>
    <w:link w:val="Nagwek7"/>
    <w:rsid w:val="00664638"/>
    <w:rPr>
      <w:rFonts w:ascii="Arial" w:eastAsia="Times New Roman" w:hAnsi="Arial"/>
      <w:sz w:val="22"/>
      <w:szCs w:val="24"/>
      <w:u w:val="single"/>
    </w:rPr>
  </w:style>
  <w:style w:type="character" w:customStyle="1" w:styleId="Nagwek8Znak">
    <w:name w:val="Nagłówek 8 Znak"/>
    <w:link w:val="Nagwek8"/>
    <w:rsid w:val="00664638"/>
    <w:rPr>
      <w:rFonts w:ascii="Arial" w:eastAsia="Times New Roman" w:hAnsi="Arial"/>
      <w:i/>
      <w:iCs/>
      <w:sz w:val="22"/>
      <w:szCs w:val="24"/>
    </w:rPr>
  </w:style>
  <w:style w:type="character" w:customStyle="1" w:styleId="Nagwek9Znak">
    <w:name w:val="Nagłówek 9 Znak"/>
    <w:link w:val="Nagwek9"/>
    <w:rsid w:val="00664638"/>
    <w:rPr>
      <w:rFonts w:ascii="Arial" w:eastAsia="Times New Roman" w:hAnsi="Arial" w:cs="Arial"/>
      <w:sz w:val="22"/>
      <w:szCs w:val="22"/>
    </w:rPr>
  </w:style>
  <w:style w:type="paragraph" w:customStyle="1" w:styleId="Kolorowalistaakcent11">
    <w:name w:val="Kolorowa lista — akcent 11"/>
    <w:basedOn w:val="Normalny"/>
    <w:uiPriority w:val="34"/>
    <w:qFormat/>
    <w:rsid w:val="00664638"/>
    <w:pPr>
      <w:ind w:left="720"/>
      <w:contextualSpacing/>
    </w:pPr>
  </w:style>
  <w:style w:type="character" w:styleId="Odwoaniedokomentarza">
    <w:name w:val="annotation reference"/>
    <w:uiPriority w:val="99"/>
    <w:semiHidden/>
    <w:unhideWhenUsed/>
    <w:rsid w:val="00576DF4"/>
    <w:rPr>
      <w:sz w:val="16"/>
      <w:szCs w:val="16"/>
    </w:rPr>
  </w:style>
  <w:style w:type="paragraph" w:styleId="Tekstkomentarza">
    <w:name w:val="annotation text"/>
    <w:basedOn w:val="Normalny"/>
    <w:link w:val="TekstkomentarzaZnak"/>
    <w:uiPriority w:val="99"/>
    <w:semiHidden/>
    <w:unhideWhenUsed/>
    <w:rsid w:val="00576DF4"/>
    <w:rPr>
      <w:sz w:val="20"/>
      <w:szCs w:val="20"/>
    </w:rPr>
  </w:style>
  <w:style w:type="character" w:customStyle="1" w:styleId="TekstkomentarzaZnak">
    <w:name w:val="Tekst komentarza Znak"/>
    <w:link w:val="Tekstkomentarza"/>
    <w:uiPriority w:val="99"/>
    <w:semiHidden/>
    <w:rsid w:val="00576DF4"/>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unhideWhenUsed/>
    <w:rsid w:val="00576DF4"/>
    <w:rPr>
      <w:b/>
      <w:bCs/>
    </w:rPr>
  </w:style>
  <w:style w:type="character" w:customStyle="1" w:styleId="TematkomentarzaZnak">
    <w:name w:val="Temat komentarza Znak"/>
    <w:link w:val="Tematkomentarza"/>
    <w:semiHidden/>
    <w:rsid w:val="00576DF4"/>
    <w:rPr>
      <w:rFonts w:ascii="Times New Roman" w:eastAsia="Times New Roman" w:hAnsi="Times New Roman" w:cs="Times New Roman"/>
      <w:b/>
      <w:bCs/>
      <w:sz w:val="20"/>
      <w:szCs w:val="20"/>
      <w:lang w:eastAsia="pl-PL"/>
    </w:rPr>
  </w:style>
  <w:style w:type="paragraph" w:styleId="Tekstdymka">
    <w:name w:val="Balloon Text"/>
    <w:basedOn w:val="Normalny"/>
    <w:link w:val="TekstdymkaZnak"/>
    <w:semiHidden/>
    <w:unhideWhenUsed/>
    <w:rsid w:val="00576DF4"/>
    <w:rPr>
      <w:rFonts w:ascii="Tahoma" w:hAnsi="Tahoma" w:cs="Tahoma"/>
      <w:sz w:val="16"/>
      <w:szCs w:val="16"/>
    </w:rPr>
  </w:style>
  <w:style w:type="character" w:customStyle="1" w:styleId="TekstdymkaZnak">
    <w:name w:val="Tekst dymka Znak"/>
    <w:link w:val="Tekstdymka"/>
    <w:semiHidden/>
    <w:rsid w:val="00576DF4"/>
    <w:rPr>
      <w:rFonts w:ascii="Tahoma" w:eastAsia="Times New Roman" w:hAnsi="Tahoma" w:cs="Tahoma"/>
      <w:sz w:val="16"/>
      <w:szCs w:val="16"/>
      <w:lang w:eastAsia="pl-PL"/>
    </w:rPr>
  </w:style>
  <w:style w:type="paragraph" w:customStyle="1" w:styleId="tekst1">
    <w:name w:val="tekst1"/>
    <w:basedOn w:val="Normalny"/>
    <w:link w:val="tekst1Znak"/>
    <w:rsid w:val="00AA694C"/>
    <w:pPr>
      <w:spacing w:after="240"/>
      <w:jc w:val="both"/>
    </w:pPr>
    <w:rPr>
      <w:rFonts w:ascii="Arial" w:hAnsi="Arial" w:cs="Arial"/>
      <w:sz w:val="22"/>
      <w:szCs w:val="22"/>
      <w:lang w:val="en-US" w:bidi="en-US"/>
    </w:rPr>
  </w:style>
  <w:style w:type="character" w:customStyle="1" w:styleId="tekst1Znak">
    <w:name w:val="tekst1 Znak"/>
    <w:link w:val="tekst1"/>
    <w:locked/>
    <w:rsid w:val="00AA694C"/>
    <w:rPr>
      <w:rFonts w:ascii="Arial" w:eastAsia="Times New Roman" w:hAnsi="Arial" w:cs="Arial"/>
      <w:lang w:val="en-US" w:eastAsia="pl-PL" w:bidi="en-US"/>
    </w:rPr>
  </w:style>
  <w:style w:type="character" w:customStyle="1" w:styleId="WW8Num2z0">
    <w:name w:val="WW8Num2z0"/>
    <w:rsid w:val="00AA694C"/>
    <w:rPr>
      <w:rFonts w:ascii="Times New Roman" w:hAnsi="Times New Roman"/>
      <w:b w:val="0"/>
      <w:i w:val="0"/>
      <w:sz w:val="24"/>
      <w:u w:val="none"/>
    </w:rPr>
  </w:style>
  <w:style w:type="paragraph" w:customStyle="1" w:styleId="Zwykytekst1">
    <w:name w:val="Zwyk?y tekst1"/>
    <w:basedOn w:val="Normalny"/>
    <w:rsid w:val="00AA694C"/>
    <w:pPr>
      <w:suppressAutoHyphens/>
    </w:pPr>
    <w:rPr>
      <w:rFonts w:ascii="Consolas" w:hAnsi="Consolas"/>
      <w:sz w:val="21"/>
      <w:szCs w:val="20"/>
      <w:lang w:eastAsia="en-US"/>
    </w:rPr>
  </w:style>
  <w:style w:type="paragraph" w:customStyle="1" w:styleId="StylNagwek3NiePogrubienie">
    <w:name w:val="Styl Nagłówek 3 + Nie Pogrubienie"/>
    <w:basedOn w:val="Nagwek30"/>
    <w:rsid w:val="00AA694C"/>
    <w:pPr>
      <w:tabs>
        <w:tab w:val="num" w:pos="720"/>
        <w:tab w:val="left" w:pos="851"/>
      </w:tabs>
      <w:spacing w:before="120" w:after="120" w:line="360" w:lineRule="auto"/>
      <w:ind w:left="720" w:hanging="720"/>
    </w:pPr>
    <w:rPr>
      <w:bCs w:val="0"/>
      <w:iCs/>
      <w:szCs w:val="20"/>
    </w:rPr>
  </w:style>
  <w:style w:type="paragraph" w:styleId="Tekstpodstawowy">
    <w:name w:val="Body Text"/>
    <w:basedOn w:val="Normalny"/>
    <w:link w:val="TekstpodstawowyZnak"/>
    <w:semiHidden/>
    <w:rsid w:val="00AA694C"/>
    <w:rPr>
      <w:szCs w:val="20"/>
      <w:lang w:val="fr-FR" w:eastAsia="fr-FR"/>
    </w:rPr>
  </w:style>
  <w:style w:type="character" w:customStyle="1" w:styleId="TekstpodstawowyZnak">
    <w:name w:val="Tekst podstawowy Znak"/>
    <w:link w:val="Tekstpodstawowy"/>
    <w:semiHidden/>
    <w:rsid w:val="00AA694C"/>
    <w:rPr>
      <w:rFonts w:ascii="Times New Roman" w:eastAsia="Times New Roman" w:hAnsi="Times New Roman" w:cs="Times New Roman"/>
      <w:sz w:val="24"/>
      <w:szCs w:val="20"/>
      <w:lang w:val="fr-FR" w:eastAsia="fr-FR"/>
    </w:rPr>
  </w:style>
  <w:style w:type="character" w:customStyle="1" w:styleId="NagwekZnak">
    <w:name w:val="Nagłówek Znak"/>
    <w:link w:val="Nagwek"/>
    <w:semiHidden/>
    <w:rsid w:val="00AA694C"/>
    <w:rPr>
      <w:rFonts w:ascii="Times New Roman" w:eastAsia="Times New Roman" w:hAnsi="Times New Roman" w:cs="Times New Roman"/>
      <w:sz w:val="24"/>
      <w:szCs w:val="20"/>
      <w:lang w:val="fr-FR" w:eastAsia="fr-FR"/>
    </w:rPr>
  </w:style>
  <w:style w:type="paragraph" w:styleId="Nagwek">
    <w:name w:val="header"/>
    <w:basedOn w:val="Normalny"/>
    <w:link w:val="NagwekZnak"/>
    <w:semiHidden/>
    <w:rsid w:val="00AA694C"/>
    <w:pPr>
      <w:tabs>
        <w:tab w:val="center" w:pos="4536"/>
        <w:tab w:val="right" w:pos="9072"/>
      </w:tabs>
    </w:pPr>
    <w:rPr>
      <w:szCs w:val="20"/>
      <w:lang w:val="fr-FR" w:eastAsia="fr-FR"/>
    </w:rPr>
  </w:style>
  <w:style w:type="character" w:customStyle="1" w:styleId="StopkaZnak">
    <w:name w:val="Stopka Znak"/>
    <w:link w:val="Stopka"/>
    <w:uiPriority w:val="99"/>
    <w:rsid w:val="00AA694C"/>
    <w:rPr>
      <w:rFonts w:ascii="Times New Roman" w:eastAsia="Times New Roman" w:hAnsi="Times New Roman" w:cs="Times New Roman"/>
      <w:sz w:val="24"/>
      <w:szCs w:val="24"/>
      <w:lang w:val="fr-FR" w:eastAsia="fr-FR"/>
    </w:rPr>
  </w:style>
  <w:style w:type="paragraph" w:styleId="Stopka">
    <w:name w:val="footer"/>
    <w:basedOn w:val="Normalny"/>
    <w:link w:val="StopkaZnak"/>
    <w:uiPriority w:val="99"/>
    <w:rsid w:val="00AA694C"/>
    <w:pPr>
      <w:tabs>
        <w:tab w:val="center" w:pos="4536"/>
        <w:tab w:val="right" w:pos="9072"/>
      </w:tabs>
    </w:pPr>
    <w:rPr>
      <w:lang w:val="fr-FR" w:eastAsia="fr-FR"/>
    </w:rPr>
  </w:style>
  <w:style w:type="character" w:customStyle="1" w:styleId="Tekstpodstawowy2Znak">
    <w:name w:val="Tekst podstawowy 2 Znak"/>
    <w:link w:val="Tekstpodstawowy2"/>
    <w:uiPriority w:val="99"/>
    <w:rsid w:val="00AA694C"/>
    <w:rPr>
      <w:rFonts w:ascii="Times New Roman" w:eastAsia="Times New Roman" w:hAnsi="Times New Roman" w:cs="Times New Roman"/>
      <w:i/>
      <w:sz w:val="20"/>
      <w:szCs w:val="20"/>
      <w:lang w:val="fr-FR" w:eastAsia="fr-FR"/>
    </w:rPr>
  </w:style>
  <w:style w:type="paragraph" w:styleId="Tekstpodstawowy2">
    <w:name w:val="Body Text 2"/>
    <w:basedOn w:val="Normalny"/>
    <w:link w:val="Tekstpodstawowy2Znak"/>
    <w:semiHidden/>
    <w:rsid w:val="00AA694C"/>
    <w:rPr>
      <w:i/>
      <w:sz w:val="20"/>
      <w:szCs w:val="20"/>
      <w:lang w:val="fr-FR" w:eastAsia="fr-FR"/>
    </w:rPr>
  </w:style>
  <w:style w:type="paragraph" w:styleId="Spistreci1">
    <w:name w:val="toc 1"/>
    <w:basedOn w:val="Normalny"/>
    <w:next w:val="Normalny"/>
    <w:autoRedefine/>
    <w:uiPriority w:val="39"/>
    <w:rsid w:val="00AA694C"/>
    <w:pPr>
      <w:spacing w:before="240" w:after="120"/>
    </w:pPr>
    <w:rPr>
      <w:rFonts w:ascii="Calibri" w:hAnsi="Calibri"/>
      <w:b/>
      <w:bCs/>
      <w:sz w:val="20"/>
      <w:szCs w:val="20"/>
    </w:rPr>
  </w:style>
  <w:style w:type="paragraph" w:styleId="Spistreci2">
    <w:name w:val="toc 2"/>
    <w:basedOn w:val="Normalny"/>
    <w:next w:val="Normalny"/>
    <w:autoRedefine/>
    <w:uiPriority w:val="39"/>
    <w:rsid w:val="00AA694C"/>
    <w:pPr>
      <w:spacing w:before="120"/>
      <w:ind w:left="240"/>
    </w:pPr>
    <w:rPr>
      <w:rFonts w:ascii="Calibri" w:hAnsi="Calibri"/>
      <w:i/>
      <w:iCs/>
      <w:sz w:val="20"/>
      <w:szCs w:val="20"/>
    </w:rPr>
  </w:style>
  <w:style w:type="paragraph" w:styleId="Spistreci3">
    <w:name w:val="toc 3"/>
    <w:basedOn w:val="Normalny"/>
    <w:next w:val="Normalny"/>
    <w:autoRedefine/>
    <w:uiPriority w:val="39"/>
    <w:rsid w:val="00AA694C"/>
    <w:pPr>
      <w:ind w:left="480"/>
    </w:pPr>
    <w:rPr>
      <w:rFonts w:ascii="Calibri" w:hAnsi="Calibri"/>
      <w:sz w:val="20"/>
      <w:szCs w:val="20"/>
    </w:rPr>
  </w:style>
  <w:style w:type="character" w:styleId="Hipercze">
    <w:name w:val="Hyperlink"/>
    <w:uiPriority w:val="99"/>
    <w:rsid w:val="00AA694C"/>
    <w:rPr>
      <w:color w:val="0000FF"/>
      <w:u w:val="single"/>
    </w:rPr>
  </w:style>
  <w:style w:type="character" w:customStyle="1" w:styleId="TekstpodstawowywcityZnak">
    <w:name w:val="Tekst podstawowy wcięty Znak"/>
    <w:link w:val="Tekstpodstawowywcity"/>
    <w:semiHidden/>
    <w:rsid w:val="00AA694C"/>
    <w:rPr>
      <w:rFonts w:ascii="Times New Roman" w:eastAsia="Times New Roman" w:hAnsi="Times New Roman" w:cs="Times New Roman"/>
      <w:sz w:val="24"/>
      <w:szCs w:val="20"/>
      <w:lang w:val="fr-FR" w:eastAsia="fr-FR"/>
    </w:rPr>
  </w:style>
  <w:style w:type="paragraph" w:styleId="Tekstpodstawowywcity">
    <w:name w:val="Body Text Indent"/>
    <w:basedOn w:val="Normalny"/>
    <w:link w:val="TekstpodstawowywcityZnak"/>
    <w:semiHidden/>
    <w:rsid w:val="00AA694C"/>
    <w:pPr>
      <w:ind w:left="1416" w:firstLine="708"/>
    </w:pPr>
    <w:rPr>
      <w:szCs w:val="20"/>
      <w:lang w:val="fr-FR" w:eastAsia="fr-FR"/>
    </w:rPr>
  </w:style>
  <w:style w:type="paragraph" w:styleId="Tekstpodstawowywcity3">
    <w:name w:val="Body Text Indent 3"/>
    <w:basedOn w:val="Normalny"/>
    <w:link w:val="Tekstpodstawowywcity3Znak"/>
    <w:semiHidden/>
    <w:rsid w:val="00AA694C"/>
    <w:pPr>
      <w:ind w:left="1416" w:firstLine="714"/>
    </w:pPr>
    <w:rPr>
      <w:szCs w:val="20"/>
      <w:lang w:val="fr-FR" w:eastAsia="fr-FR"/>
    </w:rPr>
  </w:style>
  <w:style w:type="character" w:customStyle="1" w:styleId="Tekstpodstawowywcity3Znak">
    <w:name w:val="Tekst podstawowy wcięty 3 Znak"/>
    <w:link w:val="Tekstpodstawowywcity3"/>
    <w:semiHidden/>
    <w:rsid w:val="00AA694C"/>
    <w:rPr>
      <w:rFonts w:ascii="Times New Roman" w:eastAsia="Times New Roman" w:hAnsi="Times New Roman" w:cs="Times New Roman"/>
      <w:sz w:val="24"/>
      <w:szCs w:val="20"/>
      <w:lang w:val="fr-FR" w:eastAsia="fr-FR"/>
    </w:rPr>
  </w:style>
  <w:style w:type="character" w:customStyle="1" w:styleId="Tekstpodstawowywcity2Znak">
    <w:name w:val="Tekst podstawowy wcięty 2 Znak"/>
    <w:link w:val="Tekstpodstawowywcity2"/>
    <w:semiHidden/>
    <w:rsid w:val="00AA694C"/>
    <w:rPr>
      <w:rFonts w:ascii="Times New Roman" w:eastAsia="Times New Roman" w:hAnsi="Times New Roman" w:cs="Times New Roman"/>
      <w:sz w:val="24"/>
      <w:szCs w:val="20"/>
      <w:lang w:val="fr-FR" w:eastAsia="fr-FR"/>
    </w:rPr>
  </w:style>
  <w:style w:type="paragraph" w:styleId="Tekstpodstawowywcity2">
    <w:name w:val="Body Text Indent 2"/>
    <w:basedOn w:val="Normalny"/>
    <w:link w:val="Tekstpodstawowywcity2Znak"/>
    <w:semiHidden/>
    <w:rsid w:val="00AA694C"/>
    <w:pPr>
      <w:ind w:left="2124" w:firstLine="6"/>
    </w:pPr>
    <w:rPr>
      <w:szCs w:val="20"/>
      <w:lang w:val="fr-FR" w:eastAsia="fr-FR"/>
    </w:rPr>
  </w:style>
  <w:style w:type="paragraph" w:styleId="Tekstpodstawowy3">
    <w:name w:val="Body Text 3"/>
    <w:basedOn w:val="Normalny"/>
    <w:link w:val="Tekstpodstawowy3Znak"/>
    <w:semiHidden/>
    <w:rsid w:val="00AA694C"/>
    <w:pPr>
      <w:tabs>
        <w:tab w:val="num" w:pos="1068"/>
      </w:tabs>
      <w:jc w:val="both"/>
    </w:pPr>
    <w:rPr>
      <w:lang w:val="fr-FR" w:eastAsia="fr-FR"/>
    </w:rPr>
  </w:style>
  <w:style w:type="character" w:customStyle="1" w:styleId="Tekstpodstawowy3Znak">
    <w:name w:val="Tekst podstawowy 3 Znak"/>
    <w:link w:val="Tekstpodstawowy3"/>
    <w:semiHidden/>
    <w:rsid w:val="00AA694C"/>
    <w:rPr>
      <w:rFonts w:ascii="Times New Roman" w:eastAsia="Times New Roman" w:hAnsi="Times New Roman" w:cs="Times New Roman"/>
      <w:sz w:val="24"/>
      <w:szCs w:val="24"/>
      <w:lang w:val="fr-FR" w:eastAsia="fr-FR"/>
    </w:rPr>
  </w:style>
  <w:style w:type="paragraph" w:customStyle="1" w:styleId="reporttext">
    <w:name w:val="reporttext"/>
    <w:basedOn w:val="Normalny"/>
    <w:rsid w:val="00AA694C"/>
    <w:pPr>
      <w:spacing w:before="100" w:beforeAutospacing="1" w:after="100" w:afterAutospacing="1"/>
    </w:pPr>
    <w:rPr>
      <w:rFonts w:ascii="Arial Unicode MS" w:eastAsia="Arial Unicode MS" w:hAnsi="Arial Unicode MS" w:cs="Arial Unicode MS"/>
      <w:lang w:val="fr-FR" w:eastAsia="fr-FR"/>
    </w:rPr>
  </w:style>
  <w:style w:type="character" w:customStyle="1" w:styleId="ZwykytekstZnak">
    <w:name w:val="Zwykły tekst Znak"/>
    <w:link w:val="Zwykytekst"/>
    <w:uiPriority w:val="99"/>
    <w:rsid w:val="00AA694C"/>
    <w:rPr>
      <w:rFonts w:ascii="Courier New" w:eastAsia="Times New Roman" w:hAnsi="Courier New" w:cs="Courier New"/>
      <w:sz w:val="20"/>
      <w:szCs w:val="20"/>
      <w:lang w:val="fr-FR" w:eastAsia="fr-FR"/>
    </w:rPr>
  </w:style>
  <w:style w:type="paragraph" w:styleId="Zwykytekst">
    <w:name w:val="Plain Text"/>
    <w:basedOn w:val="Normalny"/>
    <w:link w:val="ZwykytekstZnak"/>
    <w:rsid w:val="00AA694C"/>
    <w:rPr>
      <w:rFonts w:ascii="Courier New" w:hAnsi="Courier New" w:cs="Courier New"/>
      <w:sz w:val="20"/>
      <w:szCs w:val="20"/>
      <w:lang w:val="fr-FR" w:eastAsia="fr-FR"/>
    </w:rPr>
  </w:style>
  <w:style w:type="paragraph" w:customStyle="1" w:styleId="04TITRECHAPITRE10-2PT">
    <w:name w:val="04/TITRE CHAPITRE10-2PT"/>
    <w:basedOn w:val="Normalny"/>
    <w:rsid w:val="00AA694C"/>
    <w:pPr>
      <w:spacing w:before="40"/>
      <w:jc w:val="center"/>
    </w:pPr>
    <w:rPr>
      <w:rFonts w:ascii="Arial" w:hAnsi="Arial"/>
      <w:caps/>
      <w:szCs w:val="20"/>
      <w:lang w:val="fr-FR" w:eastAsia="fr-FR"/>
    </w:rPr>
  </w:style>
  <w:style w:type="paragraph" w:customStyle="1" w:styleId="Paragraphedeliste1">
    <w:name w:val="Paragraphe de liste1"/>
    <w:basedOn w:val="Normalny"/>
    <w:qFormat/>
    <w:rsid w:val="00AA694C"/>
    <w:pPr>
      <w:ind w:left="708"/>
    </w:pPr>
    <w:rPr>
      <w:lang w:val="fr-FR" w:eastAsia="fr-FR"/>
    </w:rPr>
  </w:style>
  <w:style w:type="paragraph" w:customStyle="1" w:styleId="En-ttedetabledesmatires1">
    <w:name w:val="En-tête de table des matières1"/>
    <w:basedOn w:val="Nagwek1"/>
    <w:next w:val="Normalny"/>
    <w:qFormat/>
    <w:rsid w:val="00AA694C"/>
    <w:pPr>
      <w:keepLines/>
      <w:numPr>
        <w:numId w:val="0"/>
      </w:numPr>
      <w:spacing w:before="480" w:after="0" w:line="276" w:lineRule="auto"/>
      <w:jc w:val="left"/>
      <w:outlineLvl w:val="9"/>
    </w:pPr>
    <w:rPr>
      <w:rFonts w:ascii="Cambria" w:hAnsi="Cambria" w:cs="Times New Roman"/>
      <w:color w:val="365F91"/>
      <w:kern w:val="0"/>
      <w:sz w:val="24"/>
      <w:szCs w:val="28"/>
      <w:lang w:val="fr-FR" w:eastAsia="en-US"/>
    </w:rPr>
  </w:style>
  <w:style w:type="character" w:customStyle="1" w:styleId="PieddepageCar">
    <w:name w:val="Pied de page Car"/>
    <w:rsid w:val="00AA694C"/>
    <w:rPr>
      <w:sz w:val="24"/>
      <w:szCs w:val="24"/>
    </w:rPr>
  </w:style>
  <w:style w:type="character" w:styleId="Uwydatnienie">
    <w:name w:val="Emphasis"/>
    <w:qFormat/>
    <w:rsid w:val="00AA694C"/>
    <w:rPr>
      <w:i/>
      <w:iCs/>
    </w:rPr>
  </w:style>
  <w:style w:type="paragraph" w:styleId="Podtytu">
    <w:name w:val="Subtitle"/>
    <w:basedOn w:val="Normalny"/>
    <w:next w:val="Normalny"/>
    <w:link w:val="PodtytuZnak"/>
    <w:qFormat/>
    <w:rsid w:val="00AA694C"/>
    <w:pPr>
      <w:spacing w:after="60"/>
      <w:jc w:val="center"/>
      <w:outlineLvl w:val="1"/>
    </w:pPr>
    <w:rPr>
      <w:rFonts w:ascii="Cambria" w:hAnsi="Cambria"/>
      <w:lang w:val="fr-FR" w:eastAsia="fr-FR"/>
    </w:rPr>
  </w:style>
  <w:style w:type="character" w:customStyle="1" w:styleId="PodtytuZnak">
    <w:name w:val="Podtytuł Znak"/>
    <w:link w:val="Podtytu"/>
    <w:rsid w:val="00AA694C"/>
    <w:rPr>
      <w:rFonts w:ascii="Cambria" w:eastAsia="Times New Roman" w:hAnsi="Cambria" w:cs="Times New Roman"/>
      <w:sz w:val="24"/>
      <w:szCs w:val="24"/>
      <w:lang w:val="fr-FR" w:eastAsia="fr-FR"/>
    </w:rPr>
  </w:style>
  <w:style w:type="character" w:customStyle="1" w:styleId="Sous-titreCar">
    <w:name w:val="Sous-titre Car"/>
    <w:rsid w:val="00AA694C"/>
    <w:rPr>
      <w:rFonts w:ascii="Cambria" w:eastAsia="Times New Roman" w:hAnsi="Cambria" w:cs="Times New Roman"/>
      <w:sz w:val="24"/>
      <w:szCs w:val="24"/>
    </w:rPr>
  </w:style>
  <w:style w:type="character" w:customStyle="1" w:styleId="ZnakZnak1">
    <w:name w:val="Znak Znak1"/>
    <w:rsid w:val="00AA694C"/>
    <w:rPr>
      <w:sz w:val="24"/>
      <w:lang w:val="fr-FR" w:eastAsia="fr-FR" w:bidi="ar-SA"/>
    </w:rPr>
  </w:style>
  <w:style w:type="paragraph" w:customStyle="1" w:styleId="Nagwekspisutreci1">
    <w:name w:val="Nagłówek spisu treści1"/>
    <w:basedOn w:val="Nagwek1"/>
    <w:next w:val="Normalny"/>
    <w:uiPriority w:val="39"/>
    <w:semiHidden/>
    <w:unhideWhenUsed/>
    <w:qFormat/>
    <w:rsid w:val="00DF03BC"/>
    <w:pPr>
      <w:keepLines/>
      <w:numPr>
        <w:numId w:val="0"/>
      </w:numPr>
      <w:spacing w:before="480" w:after="0" w:line="276" w:lineRule="auto"/>
      <w:jc w:val="left"/>
      <w:outlineLvl w:val="9"/>
    </w:pPr>
    <w:rPr>
      <w:rFonts w:ascii="Cambria" w:eastAsia="MS Gothic" w:hAnsi="Cambria" w:cs="Times New Roman"/>
      <w:color w:val="365F91"/>
      <w:kern w:val="0"/>
      <w:sz w:val="28"/>
      <w:szCs w:val="28"/>
      <w:lang w:eastAsia="en-US"/>
    </w:rPr>
  </w:style>
  <w:style w:type="character" w:styleId="Pogrubienie">
    <w:name w:val="Strong"/>
    <w:qFormat/>
    <w:rsid w:val="00BA2F6E"/>
    <w:rPr>
      <w:b/>
      <w:bCs/>
    </w:rPr>
  </w:style>
  <w:style w:type="paragraph" w:customStyle="1" w:styleId="Kolorowasiatkaakcent11">
    <w:name w:val="Kolorowa siatka — akcent 11"/>
    <w:basedOn w:val="Normalny"/>
    <w:link w:val="Kolorowasiatkaakcent1Znak"/>
    <w:qFormat/>
    <w:rsid w:val="00BA2F6E"/>
    <w:pPr>
      <w:widowControl w:val="0"/>
      <w:suppressAutoHyphens/>
      <w:spacing w:after="283"/>
      <w:ind w:left="567" w:right="567"/>
    </w:pPr>
    <w:rPr>
      <w:rFonts w:eastAsia="Lucida Sans Unicode"/>
      <w:kern w:val="1"/>
    </w:rPr>
  </w:style>
  <w:style w:type="character" w:customStyle="1" w:styleId="Kolorowasiatkaakcent1Znak">
    <w:name w:val="Kolorowa siatka — akcent 1 Znak"/>
    <w:link w:val="Kolorowasiatkaakcent11"/>
    <w:rsid w:val="00BA2F6E"/>
    <w:rPr>
      <w:rFonts w:ascii="Times New Roman" w:eastAsia="Lucida Sans Unicode" w:hAnsi="Times New Roman" w:cs="Times New Roman"/>
      <w:kern w:val="1"/>
      <w:sz w:val="24"/>
      <w:szCs w:val="24"/>
    </w:rPr>
  </w:style>
  <w:style w:type="character" w:customStyle="1" w:styleId="TekstprzypisukocowegoZnak">
    <w:name w:val="Tekst przypisu końcowego Znak"/>
    <w:link w:val="Tekstprzypisukocowego"/>
    <w:semiHidden/>
    <w:rsid w:val="00267183"/>
    <w:rPr>
      <w:rFonts w:ascii="Times New Roman" w:eastAsia="Times New Roman" w:hAnsi="Times New Roman" w:cs="Times New Roman"/>
      <w:sz w:val="20"/>
      <w:szCs w:val="20"/>
      <w:lang w:val="fr-FR" w:eastAsia="fr-FR"/>
    </w:rPr>
  </w:style>
  <w:style w:type="paragraph" w:styleId="Tekstprzypisukocowego">
    <w:name w:val="endnote text"/>
    <w:basedOn w:val="Normalny"/>
    <w:link w:val="TekstprzypisukocowegoZnak"/>
    <w:semiHidden/>
    <w:rsid w:val="00267183"/>
    <w:rPr>
      <w:sz w:val="20"/>
      <w:szCs w:val="20"/>
      <w:lang w:val="fr-FR" w:eastAsia="fr-FR"/>
    </w:rPr>
  </w:style>
  <w:style w:type="character" w:styleId="Numerstrony">
    <w:name w:val="page number"/>
    <w:basedOn w:val="Domylnaczcionkaakapitu"/>
    <w:uiPriority w:val="99"/>
    <w:unhideWhenUsed/>
    <w:rsid w:val="007C5209"/>
  </w:style>
  <w:style w:type="paragraph" w:styleId="Spistreci4">
    <w:name w:val="toc 4"/>
    <w:basedOn w:val="Normalny"/>
    <w:next w:val="Normalny"/>
    <w:autoRedefine/>
    <w:unhideWhenUsed/>
    <w:rsid w:val="00B61AD8"/>
    <w:pPr>
      <w:ind w:left="720"/>
    </w:pPr>
    <w:rPr>
      <w:rFonts w:ascii="Calibri" w:hAnsi="Calibri"/>
      <w:sz w:val="20"/>
      <w:szCs w:val="20"/>
    </w:rPr>
  </w:style>
  <w:style w:type="paragraph" w:styleId="Spistreci5">
    <w:name w:val="toc 5"/>
    <w:basedOn w:val="Normalny"/>
    <w:next w:val="Normalny"/>
    <w:autoRedefine/>
    <w:unhideWhenUsed/>
    <w:rsid w:val="00B61AD8"/>
    <w:pPr>
      <w:ind w:left="960"/>
    </w:pPr>
    <w:rPr>
      <w:rFonts w:ascii="Calibri" w:hAnsi="Calibri"/>
      <w:sz w:val="20"/>
      <w:szCs w:val="20"/>
    </w:rPr>
  </w:style>
  <w:style w:type="paragraph" w:styleId="Spistreci6">
    <w:name w:val="toc 6"/>
    <w:basedOn w:val="Normalny"/>
    <w:next w:val="Normalny"/>
    <w:autoRedefine/>
    <w:unhideWhenUsed/>
    <w:rsid w:val="00B61AD8"/>
    <w:pPr>
      <w:ind w:left="1200"/>
    </w:pPr>
    <w:rPr>
      <w:rFonts w:ascii="Calibri" w:hAnsi="Calibri"/>
      <w:sz w:val="20"/>
      <w:szCs w:val="20"/>
    </w:rPr>
  </w:style>
  <w:style w:type="paragraph" w:styleId="Spistreci7">
    <w:name w:val="toc 7"/>
    <w:basedOn w:val="Normalny"/>
    <w:next w:val="Normalny"/>
    <w:autoRedefine/>
    <w:unhideWhenUsed/>
    <w:rsid w:val="00B61AD8"/>
    <w:pPr>
      <w:ind w:left="1440"/>
    </w:pPr>
    <w:rPr>
      <w:rFonts w:ascii="Calibri" w:hAnsi="Calibri"/>
      <w:sz w:val="20"/>
      <w:szCs w:val="20"/>
    </w:rPr>
  </w:style>
  <w:style w:type="paragraph" w:styleId="Spistreci8">
    <w:name w:val="toc 8"/>
    <w:basedOn w:val="Normalny"/>
    <w:next w:val="Normalny"/>
    <w:autoRedefine/>
    <w:unhideWhenUsed/>
    <w:rsid w:val="00B61AD8"/>
    <w:pPr>
      <w:ind w:left="1680"/>
    </w:pPr>
    <w:rPr>
      <w:rFonts w:ascii="Calibri" w:hAnsi="Calibri"/>
      <w:sz w:val="20"/>
      <w:szCs w:val="20"/>
    </w:rPr>
  </w:style>
  <w:style w:type="paragraph" w:styleId="Spistreci9">
    <w:name w:val="toc 9"/>
    <w:basedOn w:val="Normalny"/>
    <w:next w:val="Normalny"/>
    <w:autoRedefine/>
    <w:unhideWhenUsed/>
    <w:rsid w:val="00B61AD8"/>
    <w:pPr>
      <w:ind w:left="1920"/>
    </w:pPr>
    <w:rPr>
      <w:rFonts w:ascii="Calibri" w:hAnsi="Calibri"/>
      <w:sz w:val="20"/>
      <w:szCs w:val="20"/>
    </w:rPr>
  </w:style>
  <w:style w:type="paragraph" w:customStyle="1" w:styleId="Normalny1">
    <w:name w:val="Normalny1"/>
    <w:basedOn w:val="Normalny"/>
    <w:qFormat/>
    <w:rsid w:val="000D0308"/>
    <w:pPr>
      <w:spacing w:line="276" w:lineRule="auto"/>
      <w:jc w:val="both"/>
    </w:pPr>
    <w:rPr>
      <w:rFonts w:ascii="Arial" w:eastAsia="Calibri" w:hAnsi="Arial" w:cs="Arial"/>
      <w:sz w:val="22"/>
      <w:szCs w:val="22"/>
    </w:rPr>
  </w:style>
  <w:style w:type="paragraph" w:styleId="Akapitzlist">
    <w:name w:val="List Paragraph"/>
    <w:aliases w:val="Obiekt,List Paragraph1,Normal,Akapit z listą3,Nagłowek 3,EST_akapit z listą,List Paragraph,Wyliczanie,Akapit z listą31,Numerowanie,BulletC,Akapit z listą11,normalny tekst,Bullets,Sl_Akapit z listą,źródła,podpunkt,Eko punkty,Normal2"/>
    <w:basedOn w:val="Normalny"/>
    <w:link w:val="AkapitzlistZnak"/>
    <w:uiPriority w:val="34"/>
    <w:qFormat/>
    <w:rsid w:val="00F10DBF"/>
    <w:pPr>
      <w:ind w:left="720"/>
      <w:contextualSpacing/>
    </w:pPr>
  </w:style>
  <w:style w:type="numbering" w:customStyle="1" w:styleId="darek">
    <w:name w:val="darek"/>
    <w:uiPriority w:val="99"/>
    <w:rsid w:val="00E93E0E"/>
    <w:pPr>
      <w:numPr>
        <w:numId w:val="4"/>
      </w:numPr>
    </w:pPr>
  </w:style>
  <w:style w:type="character" w:customStyle="1" w:styleId="Styl7">
    <w:name w:val="Styl7"/>
    <w:uiPriority w:val="1"/>
    <w:rsid w:val="00E93E0E"/>
    <w:rPr>
      <w:rFonts w:ascii="Arial" w:hAnsi="Arial" w:cs="Times New Roman"/>
      <w:color w:val="auto"/>
      <w:sz w:val="22"/>
    </w:rPr>
  </w:style>
  <w:style w:type="paragraph" w:customStyle="1" w:styleId="StylNagwek6Zlewej377cmWysunicie124cm">
    <w:name w:val="Styl Nagłówek 6 + Z lewej:  377 cm Wysunięcie:  124 cm"/>
    <w:basedOn w:val="Nagwek6"/>
    <w:rsid w:val="00E93E0E"/>
    <w:pPr>
      <w:keepNext w:val="0"/>
      <w:numPr>
        <w:numId w:val="4"/>
      </w:numPr>
      <w:tabs>
        <w:tab w:val="left" w:pos="1440"/>
      </w:tabs>
      <w:spacing w:line="240" w:lineRule="auto"/>
      <w:ind w:right="0"/>
    </w:pPr>
    <w:rPr>
      <w:rFonts w:ascii="Arial" w:eastAsia="Calibri" w:hAnsi="Arial"/>
      <w:b w:val="0"/>
      <w:bCs w:val="0"/>
      <w:i w:val="0"/>
    </w:rPr>
  </w:style>
  <w:style w:type="paragraph" w:customStyle="1" w:styleId="kreska">
    <w:name w:val="kreska"/>
    <w:basedOn w:val="Normalny"/>
    <w:rsid w:val="00E93E0E"/>
    <w:pPr>
      <w:numPr>
        <w:numId w:val="4"/>
      </w:numPr>
    </w:pPr>
    <w:rPr>
      <w:rFonts w:ascii="Gothic Subscript" w:hAnsi="Gothic Subscript"/>
      <w:sz w:val="20"/>
      <w:szCs w:val="20"/>
    </w:rPr>
  </w:style>
  <w:style w:type="paragraph" w:customStyle="1" w:styleId="Listenabsatz1">
    <w:name w:val="Listenabsatz1"/>
    <w:basedOn w:val="Normalny"/>
    <w:uiPriority w:val="99"/>
    <w:rsid w:val="00ED69CD"/>
    <w:pPr>
      <w:ind w:left="708"/>
    </w:pPr>
  </w:style>
  <w:style w:type="paragraph" w:customStyle="1" w:styleId="Tytu-tabeli">
    <w:name w:val="Tytuł-tabeli"/>
    <w:basedOn w:val="Normalny"/>
    <w:next w:val="Normalny"/>
    <w:autoRedefine/>
    <w:uiPriority w:val="99"/>
    <w:rsid w:val="001F15E5"/>
    <w:pPr>
      <w:numPr>
        <w:numId w:val="6"/>
      </w:numPr>
      <w:tabs>
        <w:tab w:val="left" w:pos="1134"/>
      </w:tabs>
      <w:spacing w:line="276" w:lineRule="auto"/>
      <w:jc w:val="both"/>
    </w:pPr>
    <w:rPr>
      <w:rFonts w:ascii="Arial" w:eastAsia="Calibri" w:hAnsi="Arial"/>
      <w:b/>
      <w:sz w:val="20"/>
      <w:szCs w:val="20"/>
      <w:lang w:eastAsia="de-DE"/>
    </w:rPr>
  </w:style>
  <w:style w:type="paragraph" w:customStyle="1" w:styleId="Nagwek3">
    <w:name w:val="Nagłówek 3."/>
    <w:basedOn w:val="Normalny"/>
    <w:next w:val="Normalny"/>
    <w:link w:val="Nagwek3Znak0"/>
    <w:autoRedefine/>
    <w:qFormat/>
    <w:rsid w:val="00D671F3"/>
    <w:pPr>
      <w:keepNext/>
      <w:numPr>
        <w:numId w:val="27"/>
      </w:numPr>
      <w:spacing w:before="40" w:after="120" w:line="276" w:lineRule="auto"/>
      <w:ind w:left="1134" w:firstLine="0"/>
      <w:jc w:val="both"/>
    </w:pPr>
    <w:rPr>
      <w:rFonts w:eastAsia="Calibri"/>
      <w:b/>
    </w:rPr>
  </w:style>
  <w:style w:type="character" w:customStyle="1" w:styleId="Nagwek3Znak0">
    <w:name w:val="Nagłówek 3. Znak"/>
    <w:link w:val="Nagwek3"/>
    <w:rsid w:val="00D671F3"/>
    <w:rPr>
      <w:rFonts w:ascii="Times New Roman" w:hAnsi="Times New Roman"/>
      <w:b/>
      <w:sz w:val="24"/>
      <w:szCs w:val="24"/>
    </w:rPr>
  </w:style>
  <w:style w:type="paragraph" w:customStyle="1" w:styleId="Styl12">
    <w:name w:val="Styl12"/>
    <w:basedOn w:val="Tytu-tabeli"/>
    <w:link w:val="Styl12Znak"/>
    <w:qFormat/>
    <w:rsid w:val="001F15E5"/>
    <w:pPr>
      <w:outlineLvl w:val="0"/>
    </w:pPr>
  </w:style>
  <w:style w:type="paragraph" w:customStyle="1" w:styleId="Styl13">
    <w:name w:val="Styl13"/>
    <w:basedOn w:val="Normalny"/>
    <w:link w:val="Styl13Znak"/>
    <w:qFormat/>
    <w:rsid w:val="001F15E5"/>
    <w:pPr>
      <w:numPr>
        <w:numId w:val="5"/>
      </w:numPr>
      <w:spacing w:line="276" w:lineRule="auto"/>
      <w:outlineLvl w:val="0"/>
    </w:pPr>
    <w:rPr>
      <w:rFonts w:ascii="Arial" w:eastAsia="Calibri" w:hAnsi="Arial" w:cs="Arial"/>
      <w:b/>
      <w:sz w:val="22"/>
      <w:szCs w:val="22"/>
    </w:rPr>
  </w:style>
  <w:style w:type="character" w:customStyle="1" w:styleId="Styl12Znak">
    <w:name w:val="Styl12 Znak"/>
    <w:link w:val="Styl12"/>
    <w:rsid w:val="001F15E5"/>
    <w:rPr>
      <w:rFonts w:ascii="Arial" w:hAnsi="Arial"/>
      <w:b/>
      <w:lang w:eastAsia="de-DE"/>
    </w:rPr>
  </w:style>
  <w:style w:type="character" w:customStyle="1" w:styleId="Styl13Znak">
    <w:name w:val="Styl13 Znak"/>
    <w:basedOn w:val="Domylnaczcionkaakapitu"/>
    <w:link w:val="Styl13"/>
    <w:rsid w:val="001F15E5"/>
    <w:rPr>
      <w:rFonts w:ascii="Arial" w:hAnsi="Arial" w:cs="Arial"/>
      <w:b/>
      <w:sz w:val="22"/>
      <w:szCs w:val="22"/>
    </w:rPr>
  </w:style>
  <w:style w:type="paragraph" w:customStyle="1" w:styleId="Sunia">
    <w:name w:val="Sunia"/>
    <w:basedOn w:val="Normalny"/>
    <w:qFormat/>
    <w:rsid w:val="002975EF"/>
    <w:pPr>
      <w:spacing w:line="276" w:lineRule="auto"/>
      <w:jc w:val="both"/>
    </w:pPr>
    <w:rPr>
      <w:rFonts w:ascii="Arial" w:eastAsia="Calibri" w:hAnsi="Arial" w:cs="Arial"/>
      <w:sz w:val="22"/>
      <w:szCs w:val="22"/>
    </w:rPr>
  </w:style>
  <w:style w:type="table" w:styleId="Tabela-Siatka">
    <w:name w:val="Table Grid"/>
    <w:basedOn w:val="Standardowy"/>
    <w:uiPriority w:val="99"/>
    <w:rsid w:val="00572DC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aliases w:val="Legenda Znak,Legenda Znak Znak Znak,Legenda Znak Znak,Legenda Znak Znak Znak Znak,Legenda Znak Znak Znak Znak Znak Znak,Legenda Znak Znak Znak Znak Znak Znak Znak,Legenda Znak Znak Znak Znak Znak Znak Znak Znak Znak Z,Podpis pod rysunkiem"/>
    <w:basedOn w:val="Normalny"/>
    <w:next w:val="Normalny"/>
    <w:link w:val="LegendaZnak1"/>
    <w:autoRedefine/>
    <w:uiPriority w:val="35"/>
    <w:qFormat/>
    <w:rsid w:val="0045079C"/>
    <w:pPr>
      <w:keepNext/>
      <w:spacing w:line="276" w:lineRule="auto"/>
      <w:ind w:left="360"/>
      <w:jc w:val="center"/>
    </w:pPr>
    <w:rPr>
      <w:bCs/>
      <w:sz w:val="21"/>
      <w:szCs w:val="21"/>
    </w:rPr>
  </w:style>
  <w:style w:type="character" w:customStyle="1" w:styleId="LegendaZnak1">
    <w:name w:val="Legenda Znak1"/>
    <w:aliases w:val="Legenda Znak Znak1,Legenda Znak Znak Znak Znak1,Legenda Znak Znak Znak1,Legenda Znak Znak Znak Znak Znak,Legenda Znak Znak Znak Znak Znak Znak Znak1,Legenda Znak Znak Znak Znak Znak Znak Znak Znak,Podpis pod rysunkiem Znak"/>
    <w:basedOn w:val="Domylnaczcionkaakapitu"/>
    <w:link w:val="Legenda"/>
    <w:uiPriority w:val="35"/>
    <w:rsid w:val="0045079C"/>
    <w:rPr>
      <w:rFonts w:ascii="Times New Roman" w:eastAsia="Times New Roman" w:hAnsi="Times New Roman"/>
      <w:bCs/>
      <w:sz w:val="21"/>
      <w:szCs w:val="21"/>
    </w:rPr>
  </w:style>
  <w:style w:type="character" w:customStyle="1" w:styleId="AkapitzlistZnak">
    <w:name w:val="Akapit z listą Znak"/>
    <w:aliases w:val="Obiekt Znak,List Paragraph1 Znak,Normal Znak,Akapit z listą3 Znak,Nagłowek 3 Znak,EST_akapit z listą Znak,List Paragraph Znak,Wyliczanie Znak,Akapit z listą31 Znak,Numerowanie Znak,BulletC Znak,Akapit z listą11 Znak,Bullets Znak"/>
    <w:basedOn w:val="Domylnaczcionkaakapitu"/>
    <w:link w:val="Akapitzlist"/>
    <w:uiPriority w:val="34"/>
    <w:rsid w:val="00991F01"/>
    <w:rPr>
      <w:rFonts w:ascii="Times New Roman" w:eastAsia="Times New Roman" w:hAnsi="Times New Roman"/>
      <w:sz w:val="24"/>
      <w:szCs w:val="24"/>
    </w:rPr>
  </w:style>
  <w:style w:type="character" w:styleId="Odwoanieprzypisukocowego">
    <w:name w:val="endnote reference"/>
    <w:basedOn w:val="Domylnaczcionkaakapitu"/>
    <w:semiHidden/>
    <w:unhideWhenUsed/>
    <w:rsid w:val="009E0DA3"/>
    <w:rPr>
      <w:vertAlign w:val="superscript"/>
    </w:rPr>
  </w:style>
  <w:style w:type="paragraph" w:customStyle="1" w:styleId="normalny0">
    <w:name w:val="normalny"/>
    <w:basedOn w:val="Normalny"/>
    <w:link w:val="normalnyZnak"/>
    <w:qFormat/>
    <w:rsid w:val="007A23C7"/>
    <w:pPr>
      <w:spacing w:before="40" w:after="120"/>
      <w:jc w:val="both"/>
    </w:pPr>
    <w:rPr>
      <w:rFonts w:ascii="Arial" w:hAnsi="Arial" w:cs="Arial"/>
      <w:sz w:val="22"/>
      <w:szCs w:val="22"/>
    </w:rPr>
  </w:style>
  <w:style w:type="character" w:customStyle="1" w:styleId="normalnyZnak">
    <w:name w:val="normalny Znak"/>
    <w:basedOn w:val="Domylnaczcionkaakapitu"/>
    <w:link w:val="normalny0"/>
    <w:rsid w:val="007A23C7"/>
    <w:rPr>
      <w:rFonts w:ascii="Arial" w:eastAsia="Times New Roman" w:hAnsi="Arial" w:cs="Arial"/>
      <w:sz w:val="22"/>
      <w:szCs w:val="22"/>
    </w:rPr>
  </w:style>
  <w:style w:type="table" w:customStyle="1" w:styleId="TableGrid">
    <w:name w:val="TableGrid"/>
    <w:rsid w:val="00EB233B"/>
    <w:rPr>
      <w:rFonts w:asciiTheme="minorHAnsi" w:eastAsiaTheme="minorEastAsia" w:hAnsiTheme="minorHAnsi" w:cstheme="minorBidi"/>
      <w:sz w:val="22"/>
      <w:szCs w:val="22"/>
    </w:rPr>
    <w:tblPr>
      <w:tblCellMar>
        <w:top w:w="0" w:type="dxa"/>
        <w:left w:w="0" w:type="dxa"/>
        <w:bottom w:w="0" w:type="dxa"/>
        <w:right w:w="0" w:type="dxa"/>
      </w:tblCellMar>
    </w:tblPr>
  </w:style>
  <w:style w:type="paragraph" w:styleId="Poprawka">
    <w:name w:val="Revision"/>
    <w:hidden/>
    <w:uiPriority w:val="71"/>
    <w:semiHidden/>
    <w:rsid w:val="009924FF"/>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4041222">
      <w:bodyDiv w:val="1"/>
      <w:marLeft w:val="0"/>
      <w:marRight w:val="0"/>
      <w:marTop w:val="0"/>
      <w:marBottom w:val="0"/>
      <w:divBdr>
        <w:top w:val="none" w:sz="0" w:space="0" w:color="auto"/>
        <w:left w:val="none" w:sz="0" w:space="0" w:color="auto"/>
        <w:bottom w:val="none" w:sz="0" w:space="0" w:color="auto"/>
        <w:right w:val="none" w:sz="0" w:space="0" w:color="auto"/>
      </w:divBdr>
    </w:div>
    <w:div w:id="997660238">
      <w:bodyDiv w:val="1"/>
      <w:marLeft w:val="0"/>
      <w:marRight w:val="0"/>
      <w:marTop w:val="0"/>
      <w:marBottom w:val="0"/>
      <w:divBdr>
        <w:top w:val="none" w:sz="0" w:space="0" w:color="auto"/>
        <w:left w:val="none" w:sz="0" w:space="0" w:color="auto"/>
        <w:bottom w:val="none" w:sz="0" w:space="0" w:color="auto"/>
        <w:right w:val="none" w:sz="0" w:space="0" w:color="auto"/>
      </w:divBdr>
    </w:div>
    <w:div w:id="1313290616">
      <w:bodyDiv w:val="1"/>
      <w:marLeft w:val="0"/>
      <w:marRight w:val="0"/>
      <w:marTop w:val="0"/>
      <w:marBottom w:val="0"/>
      <w:divBdr>
        <w:top w:val="none" w:sz="0" w:space="0" w:color="auto"/>
        <w:left w:val="none" w:sz="0" w:space="0" w:color="auto"/>
        <w:bottom w:val="none" w:sz="0" w:space="0" w:color="auto"/>
        <w:right w:val="none" w:sz="0" w:space="0" w:color="auto"/>
      </w:divBdr>
    </w:div>
    <w:div w:id="1630473591">
      <w:bodyDiv w:val="1"/>
      <w:marLeft w:val="0"/>
      <w:marRight w:val="0"/>
      <w:marTop w:val="0"/>
      <w:marBottom w:val="0"/>
      <w:divBdr>
        <w:top w:val="none" w:sz="0" w:space="0" w:color="auto"/>
        <w:left w:val="none" w:sz="0" w:space="0" w:color="auto"/>
        <w:bottom w:val="none" w:sz="0" w:space="0" w:color="auto"/>
        <w:right w:val="none" w:sz="0" w:space="0" w:color="auto"/>
      </w:divBdr>
    </w:div>
    <w:div w:id="1662998069">
      <w:bodyDiv w:val="1"/>
      <w:marLeft w:val="0"/>
      <w:marRight w:val="0"/>
      <w:marTop w:val="0"/>
      <w:marBottom w:val="0"/>
      <w:divBdr>
        <w:top w:val="none" w:sz="0" w:space="0" w:color="auto"/>
        <w:left w:val="none" w:sz="0" w:space="0" w:color="auto"/>
        <w:bottom w:val="none" w:sz="0" w:space="0" w:color="auto"/>
        <w:right w:val="none" w:sz="0" w:space="0" w:color="auto"/>
      </w:divBdr>
    </w:div>
    <w:div w:id="1667126160">
      <w:bodyDiv w:val="1"/>
      <w:marLeft w:val="0"/>
      <w:marRight w:val="0"/>
      <w:marTop w:val="0"/>
      <w:marBottom w:val="0"/>
      <w:divBdr>
        <w:top w:val="none" w:sz="0" w:space="0" w:color="auto"/>
        <w:left w:val="none" w:sz="0" w:space="0" w:color="auto"/>
        <w:bottom w:val="none" w:sz="0" w:space="0" w:color="auto"/>
        <w:right w:val="none" w:sz="0" w:space="0" w:color="auto"/>
      </w:divBdr>
      <w:divsChild>
        <w:div w:id="1999114274">
          <w:marLeft w:val="0"/>
          <w:marRight w:val="0"/>
          <w:marTop w:val="300"/>
          <w:marBottom w:val="0"/>
          <w:divBdr>
            <w:top w:val="none" w:sz="0" w:space="0" w:color="auto"/>
            <w:left w:val="none" w:sz="0" w:space="0" w:color="auto"/>
            <w:bottom w:val="none" w:sz="0" w:space="0" w:color="auto"/>
            <w:right w:val="none" w:sz="0" w:space="0" w:color="auto"/>
          </w:divBdr>
          <w:divsChild>
            <w:div w:id="2135903167">
              <w:marLeft w:val="0"/>
              <w:marRight w:val="0"/>
              <w:marTop w:val="0"/>
              <w:marBottom w:val="0"/>
              <w:divBdr>
                <w:top w:val="none" w:sz="0" w:space="0" w:color="auto"/>
                <w:left w:val="none" w:sz="0" w:space="0" w:color="auto"/>
                <w:bottom w:val="none" w:sz="0" w:space="0" w:color="auto"/>
                <w:right w:val="none" w:sz="0" w:space="0" w:color="auto"/>
              </w:divBdr>
              <w:divsChild>
                <w:div w:id="2028020508">
                  <w:marLeft w:val="0"/>
                  <w:marRight w:val="0"/>
                  <w:marTop w:val="0"/>
                  <w:marBottom w:val="0"/>
                  <w:divBdr>
                    <w:top w:val="none" w:sz="0" w:space="0" w:color="auto"/>
                    <w:left w:val="none" w:sz="0" w:space="0" w:color="auto"/>
                    <w:bottom w:val="none" w:sz="0" w:space="0" w:color="auto"/>
                    <w:right w:val="none" w:sz="0" w:space="0" w:color="auto"/>
                  </w:divBdr>
                  <w:divsChild>
                    <w:div w:id="255555032">
                      <w:marLeft w:val="300"/>
                      <w:marRight w:val="300"/>
                      <w:marTop w:val="300"/>
                      <w:marBottom w:val="540"/>
                      <w:divBdr>
                        <w:top w:val="none" w:sz="0" w:space="0" w:color="auto"/>
                        <w:left w:val="none" w:sz="0" w:space="0" w:color="auto"/>
                        <w:bottom w:val="none" w:sz="0" w:space="0" w:color="auto"/>
                        <w:right w:val="none" w:sz="0" w:space="0" w:color="auto"/>
                      </w:divBdr>
                      <w:divsChild>
                        <w:div w:id="1597665959">
                          <w:marLeft w:val="0"/>
                          <w:marRight w:val="0"/>
                          <w:marTop w:val="0"/>
                          <w:marBottom w:val="0"/>
                          <w:divBdr>
                            <w:top w:val="none" w:sz="0" w:space="0" w:color="auto"/>
                            <w:left w:val="none" w:sz="0" w:space="0" w:color="auto"/>
                            <w:bottom w:val="none" w:sz="0" w:space="0" w:color="auto"/>
                            <w:right w:val="none" w:sz="0" w:space="0" w:color="auto"/>
                          </w:divBdr>
                          <w:divsChild>
                            <w:div w:id="45303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C84FF7-5FCA-4B20-9887-4A5BF24090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27</Pages>
  <Words>7574</Words>
  <Characters>45446</Characters>
  <Application>Microsoft Office Word</Application>
  <DocSecurity>0</DocSecurity>
  <Lines>378</Lines>
  <Paragraphs>105</Paragraphs>
  <ScaleCrop>false</ScaleCrop>
  <HeadingPairs>
    <vt:vector size="4" baseType="variant">
      <vt:variant>
        <vt:lpstr>Tytuł</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52915</CharactersWithSpaces>
  <SharedDoc>false</SharedDoc>
  <HLinks>
    <vt:vector size="192" baseType="variant">
      <vt:variant>
        <vt:i4>1310720</vt:i4>
      </vt:variant>
      <vt:variant>
        <vt:i4>188</vt:i4>
      </vt:variant>
      <vt:variant>
        <vt:i4>0</vt:i4>
      </vt:variant>
      <vt:variant>
        <vt:i4>5</vt:i4>
      </vt:variant>
      <vt:variant>
        <vt:lpwstr/>
      </vt:variant>
      <vt:variant>
        <vt:lpwstr>_Toc345063444</vt:lpwstr>
      </vt:variant>
      <vt:variant>
        <vt:i4>1310727</vt:i4>
      </vt:variant>
      <vt:variant>
        <vt:i4>182</vt:i4>
      </vt:variant>
      <vt:variant>
        <vt:i4>0</vt:i4>
      </vt:variant>
      <vt:variant>
        <vt:i4>5</vt:i4>
      </vt:variant>
      <vt:variant>
        <vt:lpwstr/>
      </vt:variant>
      <vt:variant>
        <vt:lpwstr>_Toc345063443</vt:lpwstr>
      </vt:variant>
      <vt:variant>
        <vt:i4>1310726</vt:i4>
      </vt:variant>
      <vt:variant>
        <vt:i4>176</vt:i4>
      </vt:variant>
      <vt:variant>
        <vt:i4>0</vt:i4>
      </vt:variant>
      <vt:variant>
        <vt:i4>5</vt:i4>
      </vt:variant>
      <vt:variant>
        <vt:lpwstr/>
      </vt:variant>
      <vt:variant>
        <vt:lpwstr>_Toc345063442</vt:lpwstr>
      </vt:variant>
      <vt:variant>
        <vt:i4>1310725</vt:i4>
      </vt:variant>
      <vt:variant>
        <vt:i4>170</vt:i4>
      </vt:variant>
      <vt:variant>
        <vt:i4>0</vt:i4>
      </vt:variant>
      <vt:variant>
        <vt:i4>5</vt:i4>
      </vt:variant>
      <vt:variant>
        <vt:lpwstr/>
      </vt:variant>
      <vt:variant>
        <vt:lpwstr>_Toc345063441</vt:lpwstr>
      </vt:variant>
      <vt:variant>
        <vt:i4>1310724</vt:i4>
      </vt:variant>
      <vt:variant>
        <vt:i4>164</vt:i4>
      </vt:variant>
      <vt:variant>
        <vt:i4>0</vt:i4>
      </vt:variant>
      <vt:variant>
        <vt:i4>5</vt:i4>
      </vt:variant>
      <vt:variant>
        <vt:lpwstr/>
      </vt:variant>
      <vt:variant>
        <vt:lpwstr>_Toc345063440</vt:lpwstr>
      </vt:variant>
      <vt:variant>
        <vt:i4>1245197</vt:i4>
      </vt:variant>
      <vt:variant>
        <vt:i4>158</vt:i4>
      </vt:variant>
      <vt:variant>
        <vt:i4>0</vt:i4>
      </vt:variant>
      <vt:variant>
        <vt:i4>5</vt:i4>
      </vt:variant>
      <vt:variant>
        <vt:lpwstr/>
      </vt:variant>
      <vt:variant>
        <vt:lpwstr>_Toc345063439</vt:lpwstr>
      </vt:variant>
      <vt:variant>
        <vt:i4>1245196</vt:i4>
      </vt:variant>
      <vt:variant>
        <vt:i4>152</vt:i4>
      </vt:variant>
      <vt:variant>
        <vt:i4>0</vt:i4>
      </vt:variant>
      <vt:variant>
        <vt:i4>5</vt:i4>
      </vt:variant>
      <vt:variant>
        <vt:lpwstr/>
      </vt:variant>
      <vt:variant>
        <vt:lpwstr>_Toc345063438</vt:lpwstr>
      </vt:variant>
      <vt:variant>
        <vt:i4>1245187</vt:i4>
      </vt:variant>
      <vt:variant>
        <vt:i4>146</vt:i4>
      </vt:variant>
      <vt:variant>
        <vt:i4>0</vt:i4>
      </vt:variant>
      <vt:variant>
        <vt:i4>5</vt:i4>
      </vt:variant>
      <vt:variant>
        <vt:lpwstr/>
      </vt:variant>
      <vt:variant>
        <vt:lpwstr>_Toc345063437</vt:lpwstr>
      </vt:variant>
      <vt:variant>
        <vt:i4>1245186</vt:i4>
      </vt:variant>
      <vt:variant>
        <vt:i4>140</vt:i4>
      </vt:variant>
      <vt:variant>
        <vt:i4>0</vt:i4>
      </vt:variant>
      <vt:variant>
        <vt:i4>5</vt:i4>
      </vt:variant>
      <vt:variant>
        <vt:lpwstr/>
      </vt:variant>
      <vt:variant>
        <vt:lpwstr>_Toc345063436</vt:lpwstr>
      </vt:variant>
      <vt:variant>
        <vt:i4>1245185</vt:i4>
      </vt:variant>
      <vt:variant>
        <vt:i4>134</vt:i4>
      </vt:variant>
      <vt:variant>
        <vt:i4>0</vt:i4>
      </vt:variant>
      <vt:variant>
        <vt:i4>5</vt:i4>
      </vt:variant>
      <vt:variant>
        <vt:lpwstr/>
      </vt:variant>
      <vt:variant>
        <vt:lpwstr>_Toc345063435</vt:lpwstr>
      </vt:variant>
      <vt:variant>
        <vt:i4>1245184</vt:i4>
      </vt:variant>
      <vt:variant>
        <vt:i4>128</vt:i4>
      </vt:variant>
      <vt:variant>
        <vt:i4>0</vt:i4>
      </vt:variant>
      <vt:variant>
        <vt:i4>5</vt:i4>
      </vt:variant>
      <vt:variant>
        <vt:lpwstr/>
      </vt:variant>
      <vt:variant>
        <vt:lpwstr>_Toc345063434</vt:lpwstr>
      </vt:variant>
      <vt:variant>
        <vt:i4>1245191</vt:i4>
      </vt:variant>
      <vt:variant>
        <vt:i4>122</vt:i4>
      </vt:variant>
      <vt:variant>
        <vt:i4>0</vt:i4>
      </vt:variant>
      <vt:variant>
        <vt:i4>5</vt:i4>
      </vt:variant>
      <vt:variant>
        <vt:lpwstr/>
      </vt:variant>
      <vt:variant>
        <vt:lpwstr>_Toc345063433</vt:lpwstr>
      </vt:variant>
      <vt:variant>
        <vt:i4>1245190</vt:i4>
      </vt:variant>
      <vt:variant>
        <vt:i4>116</vt:i4>
      </vt:variant>
      <vt:variant>
        <vt:i4>0</vt:i4>
      </vt:variant>
      <vt:variant>
        <vt:i4>5</vt:i4>
      </vt:variant>
      <vt:variant>
        <vt:lpwstr/>
      </vt:variant>
      <vt:variant>
        <vt:lpwstr>_Toc345063432</vt:lpwstr>
      </vt:variant>
      <vt:variant>
        <vt:i4>1245189</vt:i4>
      </vt:variant>
      <vt:variant>
        <vt:i4>110</vt:i4>
      </vt:variant>
      <vt:variant>
        <vt:i4>0</vt:i4>
      </vt:variant>
      <vt:variant>
        <vt:i4>5</vt:i4>
      </vt:variant>
      <vt:variant>
        <vt:lpwstr/>
      </vt:variant>
      <vt:variant>
        <vt:lpwstr>_Toc345063431</vt:lpwstr>
      </vt:variant>
      <vt:variant>
        <vt:i4>1245188</vt:i4>
      </vt:variant>
      <vt:variant>
        <vt:i4>104</vt:i4>
      </vt:variant>
      <vt:variant>
        <vt:i4>0</vt:i4>
      </vt:variant>
      <vt:variant>
        <vt:i4>5</vt:i4>
      </vt:variant>
      <vt:variant>
        <vt:lpwstr/>
      </vt:variant>
      <vt:variant>
        <vt:lpwstr>_Toc345063430</vt:lpwstr>
      </vt:variant>
      <vt:variant>
        <vt:i4>1179661</vt:i4>
      </vt:variant>
      <vt:variant>
        <vt:i4>98</vt:i4>
      </vt:variant>
      <vt:variant>
        <vt:i4>0</vt:i4>
      </vt:variant>
      <vt:variant>
        <vt:i4>5</vt:i4>
      </vt:variant>
      <vt:variant>
        <vt:lpwstr/>
      </vt:variant>
      <vt:variant>
        <vt:lpwstr>_Toc345063429</vt:lpwstr>
      </vt:variant>
      <vt:variant>
        <vt:i4>1179660</vt:i4>
      </vt:variant>
      <vt:variant>
        <vt:i4>92</vt:i4>
      </vt:variant>
      <vt:variant>
        <vt:i4>0</vt:i4>
      </vt:variant>
      <vt:variant>
        <vt:i4>5</vt:i4>
      </vt:variant>
      <vt:variant>
        <vt:lpwstr/>
      </vt:variant>
      <vt:variant>
        <vt:lpwstr>_Toc345063428</vt:lpwstr>
      </vt:variant>
      <vt:variant>
        <vt:i4>1179651</vt:i4>
      </vt:variant>
      <vt:variant>
        <vt:i4>86</vt:i4>
      </vt:variant>
      <vt:variant>
        <vt:i4>0</vt:i4>
      </vt:variant>
      <vt:variant>
        <vt:i4>5</vt:i4>
      </vt:variant>
      <vt:variant>
        <vt:lpwstr/>
      </vt:variant>
      <vt:variant>
        <vt:lpwstr>_Toc345063427</vt:lpwstr>
      </vt:variant>
      <vt:variant>
        <vt:i4>1179650</vt:i4>
      </vt:variant>
      <vt:variant>
        <vt:i4>80</vt:i4>
      </vt:variant>
      <vt:variant>
        <vt:i4>0</vt:i4>
      </vt:variant>
      <vt:variant>
        <vt:i4>5</vt:i4>
      </vt:variant>
      <vt:variant>
        <vt:lpwstr/>
      </vt:variant>
      <vt:variant>
        <vt:lpwstr>_Toc345063426</vt:lpwstr>
      </vt:variant>
      <vt:variant>
        <vt:i4>1179649</vt:i4>
      </vt:variant>
      <vt:variant>
        <vt:i4>74</vt:i4>
      </vt:variant>
      <vt:variant>
        <vt:i4>0</vt:i4>
      </vt:variant>
      <vt:variant>
        <vt:i4>5</vt:i4>
      </vt:variant>
      <vt:variant>
        <vt:lpwstr/>
      </vt:variant>
      <vt:variant>
        <vt:lpwstr>_Toc345063425</vt:lpwstr>
      </vt:variant>
      <vt:variant>
        <vt:i4>1179648</vt:i4>
      </vt:variant>
      <vt:variant>
        <vt:i4>68</vt:i4>
      </vt:variant>
      <vt:variant>
        <vt:i4>0</vt:i4>
      </vt:variant>
      <vt:variant>
        <vt:i4>5</vt:i4>
      </vt:variant>
      <vt:variant>
        <vt:lpwstr/>
      </vt:variant>
      <vt:variant>
        <vt:lpwstr>_Toc345063424</vt:lpwstr>
      </vt:variant>
      <vt:variant>
        <vt:i4>1179655</vt:i4>
      </vt:variant>
      <vt:variant>
        <vt:i4>62</vt:i4>
      </vt:variant>
      <vt:variant>
        <vt:i4>0</vt:i4>
      </vt:variant>
      <vt:variant>
        <vt:i4>5</vt:i4>
      </vt:variant>
      <vt:variant>
        <vt:lpwstr/>
      </vt:variant>
      <vt:variant>
        <vt:lpwstr>_Toc345063423</vt:lpwstr>
      </vt:variant>
      <vt:variant>
        <vt:i4>1179654</vt:i4>
      </vt:variant>
      <vt:variant>
        <vt:i4>56</vt:i4>
      </vt:variant>
      <vt:variant>
        <vt:i4>0</vt:i4>
      </vt:variant>
      <vt:variant>
        <vt:i4>5</vt:i4>
      </vt:variant>
      <vt:variant>
        <vt:lpwstr/>
      </vt:variant>
      <vt:variant>
        <vt:lpwstr>_Toc345063422</vt:lpwstr>
      </vt:variant>
      <vt:variant>
        <vt:i4>1179653</vt:i4>
      </vt:variant>
      <vt:variant>
        <vt:i4>50</vt:i4>
      </vt:variant>
      <vt:variant>
        <vt:i4>0</vt:i4>
      </vt:variant>
      <vt:variant>
        <vt:i4>5</vt:i4>
      </vt:variant>
      <vt:variant>
        <vt:lpwstr/>
      </vt:variant>
      <vt:variant>
        <vt:lpwstr>_Toc345063421</vt:lpwstr>
      </vt:variant>
      <vt:variant>
        <vt:i4>1179652</vt:i4>
      </vt:variant>
      <vt:variant>
        <vt:i4>44</vt:i4>
      </vt:variant>
      <vt:variant>
        <vt:i4>0</vt:i4>
      </vt:variant>
      <vt:variant>
        <vt:i4>5</vt:i4>
      </vt:variant>
      <vt:variant>
        <vt:lpwstr/>
      </vt:variant>
      <vt:variant>
        <vt:lpwstr>_Toc345063420</vt:lpwstr>
      </vt:variant>
      <vt:variant>
        <vt:i4>1114125</vt:i4>
      </vt:variant>
      <vt:variant>
        <vt:i4>38</vt:i4>
      </vt:variant>
      <vt:variant>
        <vt:i4>0</vt:i4>
      </vt:variant>
      <vt:variant>
        <vt:i4>5</vt:i4>
      </vt:variant>
      <vt:variant>
        <vt:lpwstr/>
      </vt:variant>
      <vt:variant>
        <vt:lpwstr>_Toc345063419</vt:lpwstr>
      </vt:variant>
      <vt:variant>
        <vt:i4>1114124</vt:i4>
      </vt:variant>
      <vt:variant>
        <vt:i4>32</vt:i4>
      </vt:variant>
      <vt:variant>
        <vt:i4>0</vt:i4>
      </vt:variant>
      <vt:variant>
        <vt:i4>5</vt:i4>
      </vt:variant>
      <vt:variant>
        <vt:lpwstr/>
      </vt:variant>
      <vt:variant>
        <vt:lpwstr>_Toc345063418</vt:lpwstr>
      </vt:variant>
      <vt:variant>
        <vt:i4>1114115</vt:i4>
      </vt:variant>
      <vt:variant>
        <vt:i4>26</vt:i4>
      </vt:variant>
      <vt:variant>
        <vt:i4>0</vt:i4>
      </vt:variant>
      <vt:variant>
        <vt:i4>5</vt:i4>
      </vt:variant>
      <vt:variant>
        <vt:lpwstr/>
      </vt:variant>
      <vt:variant>
        <vt:lpwstr>_Toc345063417</vt:lpwstr>
      </vt:variant>
      <vt:variant>
        <vt:i4>1114114</vt:i4>
      </vt:variant>
      <vt:variant>
        <vt:i4>20</vt:i4>
      </vt:variant>
      <vt:variant>
        <vt:i4>0</vt:i4>
      </vt:variant>
      <vt:variant>
        <vt:i4>5</vt:i4>
      </vt:variant>
      <vt:variant>
        <vt:lpwstr/>
      </vt:variant>
      <vt:variant>
        <vt:lpwstr>_Toc345063416</vt:lpwstr>
      </vt:variant>
      <vt:variant>
        <vt:i4>1114113</vt:i4>
      </vt:variant>
      <vt:variant>
        <vt:i4>14</vt:i4>
      </vt:variant>
      <vt:variant>
        <vt:i4>0</vt:i4>
      </vt:variant>
      <vt:variant>
        <vt:i4>5</vt:i4>
      </vt:variant>
      <vt:variant>
        <vt:lpwstr/>
      </vt:variant>
      <vt:variant>
        <vt:lpwstr>_Toc345063415</vt:lpwstr>
      </vt:variant>
      <vt:variant>
        <vt:i4>1114112</vt:i4>
      </vt:variant>
      <vt:variant>
        <vt:i4>8</vt:i4>
      </vt:variant>
      <vt:variant>
        <vt:i4>0</vt:i4>
      </vt:variant>
      <vt:variant>
        <vt:i4>5</vt:i4>
      </vt:variant>
      <vt:variant>
        <vt:lpwstr/>
      </vt:variant>
      <vt:variant>
        <vt:lpwstr>_Toc345063414</vt:lpwstr>
      </vt:variant>
      <vt:variant>
        <vt:i4>1114119</vt:i4>
      </vt:variant>
      <vt:variant>
        <vt:i4>2</vt:i4>
      </vt:variant>
      <vt:variant>
        <vt:i4>0</vt:i4>
      </vt:variant>
      <vt:variant>
        <vt:i4>5</vt:i4>
      </vt:variant>
      <vt:variant>
        <vt:lpwstr/>
      </vt:variant>
      <vt:variant>
        <vt:lpwstr>_Toc345063413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Informatyk ZZO</dc:creator>
  <cp:lastModifiedBy>Aldona Steplowska</cp:lastModifiedBy>
  <cp:revision>6</cp:revision>
  <cp:lastPrinted>2022-03-16T08:12:00Z</cp:lastPrinted>
  <dcterms:created xsi:type="dcterms:W3CDTF">2024-05-12T19:46:00Z</dcterms:created>
  <dcterms:modified xsi:type="dcterms:W3CDTF">2024-07-08T09:51:00Z</dcterms:modified>
</cp:coreProperties>
</file>